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39"/>
        <w:gridCol w:w="1643"/>
      </w:tblGrid>
      <w:tr w:rsidR="00322A57" w:rsidRPr="00FA6BBA" w:rsidTr="00B063E6">
        <w:tc>
          <w:tcPr>
            <w:tcW w:w="9039" w:type="dxa"/>
          </w:tcPr>
          <w:p w:rsidR="00322A57" w:rsidRPr="00FA6BBA" w:rsidRDefault="00322A57" w:rsidP="009C6D0E">
            <w:pPr>
              <w:pStyle w:val="TableStyle2"/>
              <w:spacing w:after="120"/>
              <w:rPr>
                <w:rFonts w:ascii="Garamond" w:hAnsi="Garamond"/>
                <w:b/>
                <w:sz w:val="72"/>
                <w:szCs w:val="72"/>
                <w:lang w:val="en-GB"/>
              </w:rPr>
            </w:pPr>
            <w:r w:rsidRPr="00FA6BBA">
              <w:rPr>
                <w:rFonts w:ascii="Garamond" w:hAnsi="Garamond"/>
                <w:sz w:val="30"/>
                <w:szCs w:val="30"/>
              </w:rPr>
              <w:t>Standard Operating Procedure for</w:t>
            </w:r>
            <w:r w:rsidR="00C02CD2" w:rsidRPr="00FA6BBA">
              <w:rPr>
                <w:rFonts w:ascii="Garamond" w:hAnsi="Garamond"/>
                <w:sz w:val="30"/>
                <w:szCs w:val="30"/>
              </w:rPr>
              <w:t>:</w:t>
            </w:r>
          </w:p>
          <w:p w:rsidR="00322A57" w:rsidRPr="00FA6BBA" w:rsidRDefault="009426DF" w:rsidP="00394082">
            <w:pPr>
              <w:pStyle w:val="TableStyle2"/>
              <w:spacing w:after="120"/>
              <w:jc w:val="center"/>
              <w:rPr>
                <w:rFonts w:ascii="Garamond" w:hAnsi="Garamond"/>
                <w:sz w:val="30"/>
                <w:szCs w:val="30"/>
              </w:rPr>
            </w:pPr>
            <w:r w:rsidRPr="00FA6BBA">
              <w:rPr>
                <w:rFonts w:ascii="Garamond" w:hAnsi="Garamond"/>
                <w:b/>
                <w:sz w:val="72"/>
                <w:szCs w:val="72"/>
                <w:lang w:val="en-GB"/>
              </w:rPr>
              <w:t xml:space="preserve">Using the </w:t>
            </w:r>
            <w:r w:rsidR="00394082" w:rsidRPr="00FA6BBA">
              <w:rPr>
                <w:rFonts w:ascii="Garamond" w:hAnsi="Garamond"/>
                <w:b/>
                <w:sz w:val="72"/>
                <w:szCs w:val="72"/>
                <w:lang w:val="en-GB"/>
              </w:rPr>
              <w:t>LECO</w:t>
            </w:r>
          </w:p>
        </w:tc>
        <w:tc>
          <w:tcPr>
            <w:tcW w:w="1643" w:type="dxa"/>
            <w:vMerge w:val="restart"/>
          </w:tcPr>
          <w:p w:rsidR="00322A57" w:rsidRPr="00FA6BBA" w:rsidRDefault="00322A57" w:rsidP="00F405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rPr>
            </w:pPr>
            <w:r w:rsidRPr="00FA6BBA">
              <w:rPr>
                <w:rFonts w:ascii="Garamond" w:hAnsi="Garamond"/>
              </w:rPr>
              <w:t>PPE required:</w:t>
            </w:r>
          </w:p>
          <w:p w:rsidR="00322A57" w:rsidRPr="00FA6BBA" w:rsidRDefault="00322A57" w:rsidP="005A1B4D">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Garamond" w:hAnsi="Garamond"/>
                <w:b/>
              </w:rPr>
            </w:pPr>
            <w:r w:rsidRPr="00FA6BBA">
              <w:rPr>
                <w:rFonts w:ascii="Garamond" w:hAnsi="Garamond"/>
                <w:b/>
                <w:noProof/>
                <w:lang w:val="en-GB" w:eastAsia="en-GB"/>
              </w:rPr>
              <w:drawing>
                <wp:inline distT="0" distB="0" distL="0" distR="0" wp14:anchorId="521D04B7" wp14:editId="3E4ACC87">
                  <wp:extent cx="579947"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947" cy="576000"/>
                          </a:xfrm>
                          <a:prstGeom prst="rect">
                            <a:avLst/>
                          </a:prstGeom>
                          <a:noFill/>
                        </pic:spPr>
                      </pic:pic>
                    </a:graphicData>
                  </a:graphic>
                </wp:inline>
              </w:drawing>
            </w:r>
          </w:p>
          <w:p w:rsidR="00322A57" w:rsidRPr="00FA6BBA" w:rsidRDefault="00322A57" w:rsidP="005A1B4D">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Garamond" w:hAnsi="Garamond"/>
                <w:b/>
              </w:rPr>
            </w:pPr>
            <w:r w:rsidRPr="00FA6BBA">
              <w:rPr>
                <w:rFonts w:ascii="Garamond" w:hAnsi="Garamond"/>
                <w:b/>
                <w:noProof/>
                <w:lang w:val="en-GB" w:eastAsia="en-GB"/>
              </w:rPr>
              <w:drawing>
                <wp:inline distT="0" distB="0" distL="0" distR="0" wp14:anchorId="7EBBBD0D" wp14:editId="03508EE4">
                  <wp:extent cx="580450"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450" cy="576000"/>
                          </a:xfrm>
                          <a:prstGeom prst="rect">
                            <a:avLst/>
                          </a:prstGeom>
                          <a:noFill/>
                        </pic:spPr>
                      </pic:pic>
                    </a:graphicData>
                  </a:graphic>
                </wp:inline>
              </w:drawing>
            </w:r>
          </w:p>
          <w:p w:rsidR="00E51E32" w:rsidRPr="00FA6BBA" w:rsidRDefault="00E51E32" w:rsidP="00CB55A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Garamond" w:hAnsi="Garamond"/>
                <w:b/>
              </w:rPr>
            </w:pPr>
            <w:r w:rsidRPr="00FA6BBA">
              <w:rPr>
                <w:rFonts w:ascii="Garamond" w:hAnsi="Garamond"/>
                <w:b/>
                <w:noProof/>
                <w:lang w:val="en-GB" w:eastAsia="en-GB"/>
              </w:rPr>
              <w:drawing>
                <wp:inline distT="0" distB="0" distL="0" distR="0" wp14:anchorId="7A391079" wp14:editId="7A39D84E">
                  <wp:extent cx="577535" cy="57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535" cy="576000"/>
                          </a:xfrm>
                          <a:prstGeom prst="rect">
                            <a:avLst/>
                          </a:prstGeom>
                          <a:noFill/>
                        </pic:spPr>
                      </pic:pic>
                    </a:graphicData>
                  </a:graphic>
                </wp:inline>
              </w:drawing>
            </w:r>
          </w:p>
        </w:tc>
      </w:tr>
      <w:tr w:rsidR="00322A57" w:rsidRPr="00FA6BBA" w:rsidTr="00B063E6">
        <w:tc>
          <w:tcPr>
            <w:tcW w:w="9039" w:type="dxa"/>
          </w:tcPr>
          <w:p w:rsidR="00B7315F" w:rsidRPr="00FA6BBA" w:rsidRDefault="00617633" w:rsidP="00B7315F">
            <w:pPr>
              <w:pStyle w:val="TableStyle2"/>
              <w:spacing w:after="60"/>
              <w:rPr>
                <w:rFonts w:ascii="Garamond" w:hAnsi="Garamond" w:cs="Helvetica"/>
                <w:sz w:val="22"/>
                <w:szCs w:val="22"/>
                <w:lang w:val="en-GB"/>
              </w:rPr>
            </w:pPr>
            <w:r w:rsidRPr="00FA6BBA">
              <w:rPr>
                <w:rFonts w:ascii="Garamond" w:hAnsi="Garamond" w:cs="Helvetica"/>
                <w:sz w:val="22"/>
                <w:szCs w:val="22"/>
                <w:lang w:val="en-GB"/>
              </w:rPr>
              <w:t xml:space="preserve">The LECO is designed to determine the carbon and sulphur content of materials. </w:t>
            </w:r>
            <w:r w:rsidR="00FA6BBA" w:rsidRPr="00FA6BBA">
              <w:rPr>
                <w:rFonts w:ascii="Garamond" w:hAnsi="Garamond" w:cs="Helvetica"/>
                <w:sz w:val="22"/>
                <w:szCs w:val="22"/>
                <w:lang w:val="en-GB"/>
              </w:rPr>
              <w:t xml:space="preserve">It has </w:t>
            </w:r>
            <w:r w:rsidRPr="00FA6BBA">
              <w:rPr>
                <w:rFonts w:ascii="Garamond" w:hAnsi="Garamond" w:cs="Helvetica"/>
                <w:sz w:val="22"/>
                <w:szCs w:val="22"/>
                <w:lang w:val="en-GB"/>
              </w:rPr>
              <w:t>a tube furnace kept at a constant 1350</w:t>
            </w:r>
            <w:r w:rsidRPr="00FA6BBA">
              <w:rPr>
                <w:rFonts w:ascii="Garamond" w:hAnsi="Garamond" w:cs="Helvetica"/>
                <w:sz w:val="22"/>
                <w:szCs w:val="22"/>
                <w:vertAlign w:val="superscript"/>
                <w:lang w:val="en-GB"/>
              </w:rPr>
              <w:t>o</w:t>
            </w:r>
            <w:r w:rsidRPr="00FA6BBA">
              <w:rPr>
                <w:rFonts w:ascii="Garamond" w:hAnsi="Garamond" w:cs="Helvetica"/>
                <w:sz w:val="22"/>
                <w:szCs w:val="22"/>
                <w:lang w:val="en-GB"/>
              </w:rPr>
              <w:t>C</w:t>
            </w:r>
            <w:r w:rsidR="00B7315F" w:rsidRPr="00FA6BBA">
              <w:rPr>
                <w:rFonts w:ascii="Garamond" w:hAnsi="Garamond" w:cs="Helvetica"/>
                <w:sz w:val="22"/>
                <w:szCs w:val="22"/>
                <w:lang w:val="en-GB"/>
              </w:rPr>
              <w:t xml:space="preserve"> with a pure oxygen atmosphere</w:t>
            </w:r>
            <w:r w:rsidRPr="00FA6BBA">
              <w:rPr>
                <w:rFonts w:ascii="Garamond" w:hAnsi="Garamond" w:cs="Helvetica"/>
                <w:sz w:val="22"/>
                <w:szCs w:val="22"/>
                <w:lang w:val="en-GB"/>
              </w:rPr>
              <w:t xml:space="preserve"> into which you place your sample. At this temperature </w:t>
            </w:r>
            <w:r w:rsidR="00B7315F" w:rsidRPr="00FA6BBA">
              <w:rPr>
                <w:rFonts w:ascii="Garamond" w:hAnsi="Garamond" w:cs="Helvetica"/>
                <w:sz w:val="22"/>
                <w:szCs w:val="22"/>
                <w:lang w:val="en-GB"/>
              </w:rPr>
              <w:t>the sample combusts releasing CO</w:t>
            </w:r>
            <w:r w:rsidR="00B7315F" w:rsidRPr="00FA6BBA">
              <w:rPr>
                <w:rFonts w:ascii="Garamond" w:hAnsi="Garamond" w:cs="Helvetica"/>
                <w:sz w:val="22"/>
                <w:szCs w:val="22"/>
                <w:vertAlign w:val="subscript"/>
                <w:lang w:val="en-GB"/>
              </w:rPr>
              <w:t>2</w:t>
            </w:r>
            <w:r w:rsidR="00B7315F" w:rsidRPr="00FA6BBA">
              <w:rPr>
                <w:rFonts w:ascii="Garamond" w:hAnsi="Garamond" w:cs="Helvetica"/>
                <w:sz w:val="22"/>
                <w:szCs w:val="22"/>
                <w:lang w:val="en-GB"/>
              </w:rPr>
              <w:t xml:space="preserve"> and SO</w:t>
            </w:r>
            <w:r w:rsidR="00B7315F" w:rsidRPr="00FA6BBA">
              <w:rPr>
                <w:rFonts w:ascii="Garamond" w:hAnsi="Garamond" w:cs="Helvetica"/>
                <w:sz w:val="22"/>
                <w:szCs w:val="22"/>
                <w:vertAlign w:val="subscript"/>
                <w:lang w:val="en-GB"/>
              </w:rPr>
              <w:t>2</w:t>
            </w:r>
            <w:r w:rsidR="00B7315F" w:rsidRPr="00FA6BBA">
              <w:rPr>
                <w:rFonts w:ascii="Garamond" w:hAnsi="Garamond" w:cs="Helvetica"/>
                <w:sz w:val="22"/>
                <w:szCs w:val="22"/>
                <w:lang w:val="en-GB"/>
              </w:rPr>
              <w:t xml:space="preserve">. The gases flow through two </w:t>
            </w:r>
            <w:proofErr w:type="spellStart"/>
            <w:r w:rsidR="00B7315F" w:rsidRPr="00FA6BBA">
              <w:rPr>
                <w:rFonts w:ascii="Garamond" w:hAnsi="Garamond" w:cs="Helvetica"/>
                <w:sz w:val="22"/>
                <w:szCs w:val="22"/>
                <w:lang w:val="en-GB"/>
              </w:rPr>
              <w:t>anhydrone</w:t>
            </w:r>
            <w:proofErr w:type="spellEnd"/>
            <w:r w:rsidR="00B7315F" w:rsidRPr="00FA6BBA">
              <w:rPr>
                <w:rFonts w:ascii="Garamond" w:hAnsi="Garamond" w:cs="Helvetica"/>
                <w:sz w:val="22"/>
                <w:szCs w:val="22"/>
                <w:lang w:val="en-GB"/>
              </w:rPr>
              <w:t xml:space="preserve"> tubes to remove water and a </w:t>
            </w:r>
            <w:r w:rsidR="00FA6BBA" w:rsidRPr="00FA6BBA">
              <w:rPr>
                <w:rFonts w:ascii="Garamond" w:hAnsi="Garamond" w:cs="Helvetica"/>
                <w:sz w:val="22"/>
                <w:szCs w:val="22"/>
                <w:lang w:val="en-GB"/>
              </w:rPr>
              <w:t xml:space="preserve">separate </w:t>
            </w:r>
            <w:r w:rsidR="00B7315F" w:rsidRPr="00FA6BBA">
              <w:rPr>
                <w:rFonts w:ascii="Garamond" w:hAnsi="Garamond" w:cs="Helvetica"/>
                <w:sz w:val="22"/>
                <w:szCs w:val="22"/>
                <w:lang w:val="en-GB"/>
              </w:rPr>
              <w:t>halogen trap. They then go through the IR detection cell to measure the concentration of CO</w:t>
            </w:r>
            <w:r w:rsidR="00B7315F" w:rsidRPr="00FA6BBA">
              <w:rPr>
                <w:rFonts w:ascii="Garamond" w:hAnsi="Garamond" w:cs="Helvetica"/>
                <w:sz w:val="22"/>
                <w:szCs w:val="22"/>
                <w:vertAlign w:val="subscript"/>
                <w:lang w:val="en-GB"/>
              </w:rPr>
              <w:t>2</w:t>
            </w:r>
            <w:r w:rsidR="00B7315F" w:rsidRPr="00FA6BBA">
              <w:rPr>
                <w:rFonts w:ascii="Garamond" w:hAnsi="Garamond" w:cs="Helvetica"/>
                <w:sz w:val="22"/>
                <w:szCs w:val="22"/>
                <w:lang w:val="en-GB"/>
              </w:rPr>
              <w:t xml:space="preserve"> and SO</w:t>
            </w:r>
            <w:r w:rsidR="00B7315F" w:rsidRPr="00FA6BBA">
              <w:rPr>
                <w:rFonts w:ascii="Garamond" w:hAnsi="Garamond" w:cs="Helvetica"/>
                <w:sz w:val="22"/>
                <w:szCs w:val="22"/>
                <w:vertAlign w:val="subscript"/>
                <w:lang w:val="en-GB"/>
              </w:rPr>
              <w:t>2</w:t>
            </w:r>
            <w:r w:rsidR="00B7315F" w:rsidRPr="00FA6BBA">
              <w:rPr>
                <w:rFonts w:ascii="Garamond" w:hAnsi="Garamond" w:cs="Helvetica"/>
                <w:sz w:val="22"/>
                <w:szCs w:val="22"/>
                <w:lang w:val="en-GB"/>
              </w:rPr>
              <w:t>. The inst</w:t>
            </w:r>
            <w:r w:rsidR="00FA6BBA" w:rsidRPr="00FA6BBA">
              <w:rPr>
                <w:rFonts w:ascii="Garamond" w:hAnsi="Garamond" w:cs="Helvetica"/>
                <w:sz w:val="22"/>
                <w:szCs w:val="22"/>
                <w:lang w:val="en-GB"/>
              </w:rPr>
              <w:t>rument converts these measurements</w:t>
            </w:r>
            <w:r w:rsidR="00B7315F" w:rsidRPr="00FA6BBA">
              <w:rPr>
                <w:rFonts w:ascii="Garamond" w:hAnsi="Garamond" w:cs="Helvetica"/>
                <w:sz w:val="22"/>
                <w:szCs w:val="22"/>
                <w:lang w:val="en-GB"/>
              </w:rPr>
              <w:t xml:space="preserve"> </w:t>
            </w:r>
            <w:r w:rsidR="00FA6BBA" w:rsidRPr="00FA6BBA">
              <w:rPr>
                <w:rFonts w:ascii="Garamond" w:hAnsi="Garamond" w:cs="Helvetica"/>
                <w:sz w:val="22"/>
                <w:szCs w:val="22"/>
                <w:lang w:val="en-GB"/>
              </w:rPr>
              <w:t>in</w:t>
            </w:r>
            <w:r w:rsidR="00B7315F" w:rsidRPr="00FA6BBA">
              <w:rPr>
                <w:rFonts w:ascii="Garamond" w:hAnsi="Garamond" w:cs="Helvetica"/>
                <w:sz w:val="22"/>
                <w:szCs w:val="22"/>
                <w:lang w:val="en-GB"/>
              </w:rPr>
              <w:t xml:space="preserve">to percentage (or ppm) values taking into account the sample </w:t>
            </w:r>
            <w:r w:rsidR="00D15811">
              <w:rPr>
                <w:rFonts w:ascii="Garamond" w:hAnsi="Garamond" w:cs="Helvetica"/>
                <w:sz w:val="22"/>
                <w:szCs w:val="22"/>
                <w:lang w:val="en-GB"/>
              </w:rPr>
              <w:t xml:space="preserve">mass </w:t>
            </w:r>
            <w:r w:rsidR="00B7315F" w:rsidRPr="00FA6BBA">
              <w:rPr>
                <w:rFonts w:ascii="Garamond" w:hAnsi="Garamond" w:cs="Helvetica"/>
                <w:sz w:val="22"/>
                <w:szCs w:val="22"/>
                <w:lang w:val="en-GB"/>
              </w:rPr>
              <w:t xml:space="preserve">and calibration. </w:t>
            </w:r>
          </w:p>
          <w:p w:rsidR="00457FB7" w:rsidRPr="00FA6BBA" w:rsidRDefault="00394082" w:rsidP="00B7315F">
            <w:pPr>
              <w:pStyle w:val="TableStyle2"/>
              <w:spacing w:after="60"/>
              <w:rPr>
                <w:rFonts w:ascii="Garamond" w:hAnsi="Garamond" w:cs="Helvetica"/>
                <w:sz w:val="22"/>
                <w:szCs w:val="22"/>
                <w:lang w:val="en-GB"/>
              </w:rPr>
            </w:pPr>
            <w:r w:rsidRPr="00FA6BBA">
              <w:rPr>
                <w:rFonts w:ascii="Garamond" w:hAnsi="Garamond" w:cs="Helvetica"/>
                <w:sz w:val="22"/>
                <w:szCs w:val="22"/>
                <w:lang w:val="en-GB"/>
              </w:rPr>
              <w:t>This first page highlights some of the key operations and safety considerations that you must make when using the LECO. More details can be found in the following pages.</w:t>
            </w:r>
          </w:p>
        </w:tc>
        <w:tc>
          <w:tcPr>
            <w:tcW w:w="1643" w:type="dxa"/>
            <w:vMerge/>
          </w:tcPr>
          <w:p w:rsidR="00322A57" w:rsidRPr="00FA6BBA"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322A57" w:rsidRPr="00FA6BBA" w:rsidTr="00BF0D24">
        <w:trPr>
          <w:trHeight w:val="2520"/>
        </w:trPr>
        <w:tc>
          <w:tcPr>
            <w:tcW w:w="9039" w:type="dxa"/>
            <w:vMerge w:val="restart"/>
          </w:tcPr>
          <w:p w:rsidR="00394082" w:rsidRPr="00FA6BBA" w:rsidRDefault="00394082" w:rsidP="00394082">
            <w:pPr>
              <w:pStyle w:val="TableStyle2"/>
              <w:spacing w:after="60"/>
              <w:rPr>
                <w:rFonts w:ascii="Garamond" w:eastAsia="Helvetica" w:hAnsi="Garamond" w:cs="Times New Roman"/>
                <w:b/>
                <w:sz w:val="28"/>
                <w:szCs w:val="28"/>
              </w:rPr>
            </w:pPr>
            <w:r w:rsidRPr="00FA6BBA">
              <w:rPr>
                <w:rFonts w:ascii="Garamond" w:eastAsia="Helvetica" w:hAnsi="Garamond" w:cs="Times New Roman"/>
                <w:b/>
                <w:sz w:val="28"/>
                <w:szCs w:val="28"/>
              </w:rPr>
              <w:t>Preparing samples</w:t>
            </w:r>
            <w:r w:rsidR="00B24065">
              <w:rPr>
                <w:rFonts w:ascii="Garamond" w:eastAsia="Helvetica" w:hAnsi="Garamond" w:cs="Times New Roman"/>
                <w:b/>
                <w:sz w:val="28"/>
                <w:szCs w:val="28"/>
              </w:rPr>
              <w:t xml:space="preserve"> and standards</w:t>
            </w:r>
          </w:p>
          <w:p w:rsidR="00B7315F" w:rsidRPr="00FA6BBA" w:rsidRDefault="00B7315F" w:rsidP="00394082">
            <w:pPr>
              <w:pStyle w:val="TableStyle2"/>
              <w:spacing w:after="60"/>
              <w:rPr>
                <w:rFonts w:ascii="Garamond" w:eastAsia="Helvetica" w:hAnsi="Garamond" w:cs="Times New Roman"/>
                <w:sz w:val="24"/>
                <w:szCs w:val="24"/>
              </w:rPr>
            </w:pPr>
            <w:r w:rsidRPr="00D15811">
              <w:rPr>
                <w:rFonts w:ascii="Garamond" w:eastAsia="Helvetica" w:hAnsi="Garamond" w:cs="Times New Roman"/>
                <w:b/>
                <w:sz w:val="24"/>
                <w:szCs w:val="24"/>
              </w:rPr>
              <w:t>Samples should be washed</w:t>
            </w:r>
            <w:r w:rsidRPr="00FA6BBA">
              <w:rPr>
                <w:rFonts w:ascii="Garamond" w:eastAsia="Helvetica" w:hAnsi="Garamond" w:cs="Times New Roman"/>
                <w:sz w:val="24"/>
                <w:szCs w:val="24"/>
              </w:rPr>
              <w:t xml:space="preserve"> thoroughly to remove all traces of chlorine (and fluorine) and then </w:t>
            </w:r>
            <w:r w:rsidRPr="00D15811">
              <w:rPr>
                <w:rFonts w:ascii="Garamond" w:eastAsia="Helvetica" w:hAnsi="Garamond" w:cs="Times New Roman"/>
                <w:b/>
                <w:sz w:val="24"/>
                <w:szCs w:val="24"/>
              </w:rPr>
              <w:t>thoroughly dried</w:t>
            </w:r>
            <w:r w:rsidRPr="00FA6BBA">
              <w:rPr>
                <w:rFonts w:ascii="Garamond" w:eastAsia="Helvetica" w:hAnsi="Garamond" w:cs="Times New Roman"/>
                <w:sz w:val="24"/>
                <w:szCs w:val="24"/>
              </w:rPr>
              <w:t>. To prepare samples:</w:t>
            </w:r>
          </w:p>
          <w:p w:rsidR="00BF4CB6" w:rsidRPr="00BF4CB6" w:rsidRDefault="00BF4CB6" w:rsidP="00BF4CB6">
            <w:pPr>
              <w:pStyle w:val="TableStyle2"/>
              <w:numPr>
                <w:ilvl w:val="0"/>
                <w:numId w:val="22"/>
              </w:numPr>
              <w:rPr>
                <w:rFonts w:ascii="Garamond" w:eastAsia="Helvetica" w:hAnsi="Garamond" w:cs="Times New Roman"/>
                <w:sz w:val="24"/>
                <w:szCs w:val="24"/>
              </w:rPr>
            </w:pPr>
            <w:r w:rsidRPr="00BF4CB6">
              <w:rPr>
                <w:rFonts w:ascii="Garamond" w:eastAsia="Helvetica" w:hAnsi="Garamond" w:cs="Times New Roman"/>
                <w:sz w:val="24"/>
                <w:szCs w:val="24"/>
              </w:rPr>
              <w:t>Place ceramic combustion boat on balance and tare mass</w:t>
            </w:r>
          </w:p>
          <w:p w:rsidR="00BF4CB6" w:rsidRPr="00BF4CB6" w:rsidRDefault="00BF4CB6" w:rsidP="00BF4CB6">
            <w:pPr>
              <w:pStyle w:val="TableStyle2"/>
              <w:numPr>
                <w:ilvl w:val="0"/>
                <w:numId w:val="22"/>
              </w:numPr>
              <w:rPr>
                <w:rFonts w:ascii="Garamond" w:eastAsia="Helvetica" w:hAnsi="Garamond" w:cs="Times New Roman"/>
                <w:sz w:val="24"/>
                <w:szCs w:val="24"/>
              </w:rPr>
            </w:pPr>
            <w:r w:rsidRPr="00BF4CB6">
              <w:rPr>
                <w:rFonts w:ascii="Garamond" w:eastAsia="Helvetica" w:hAnsi="Garamond" w:cs="Times New Roman"/>
                <w:sz w:val="24"/>
                <w:szCs w:val="24"/>
              </w:rPr>
              <w:t>Add sample or standard and record mass.</w:t>
            </w:r>
          </w:p>
          <w:p w:rsidR="00BF4CB6" w:rsidRDefault="00BF4CB6" w:rsidP="00BF4CB6">
            <w:pPr>
              <w:pStyle w:val="TableStyle2"/>
              <w:numPr>
                <w:ilvl w:val="0"/>
                <w:numId w:val="22"/>
              </w:numPr>
              <w:rPr>
                <w:rFonts w:ascii="Garamond" w:eastAsia="Helvetica" w:hAnsi="Garamond" w:cs="Times New Roman"/>
                <w:sz w:val="24"/>
                <w:szCs w:val="24"/>
              </w:rPr>
            </w:pPr>
            <w:r w:rsidRPr="00BF4CB6">
              <w:rPr>
                <w:rFonts w:ascii="Garamond" w:eastAsia="Helvetica" w:hAnsi="Garamond" w:cs="Times New Roman"/>
                <w:sz w:val="24"/>
                <w:szCs w:val="24"/>
              </w:rPr>
              <w:t>Place sample boat on a tray and record position. DO NOT WRITE ON BOAT!</w:t>
            </w:r>
          </w:p>
          <w:p w:rsidR="00BF4CB6" w:rsidRPr="00BF4CB6" w:rsidRDefault="00BF4CB6" w:rsidP="00BF4CB6">
            <w:pPr>
              <w:pStyle w:val="TableStyle2"/>
              <w:ind w:left="720"/>
              <w:rPr>
                <w:rFonts w:ascii="Garamond" w:eastAsia="Helvetica" w:hAnsi="Garamond" w:cs="Times New Roman"/>
                <w:sz w:val="24"/>
                <w:szCs w:val="24"/>
              </w:rPr>
            </w:pPr>
          </w:p>
          <w:p w:rsidR="00394082" w:rsidRPr="00FA6BBA" w:rsidRDefault="00394082" w:rsidP="00394082">
            <w:pPr>
              <w:pStyle w:val="TableStyle2"/>
              <w:spacing w:after="60"/>
              <w:rPr>
                <w:rFonts w:ascii="Garamond" w:eastAsia="Helvetica" w:hAnsi="Garamond" w:cs="Times New Roman"/>
                <w:b/>
                <w:sz w:val="28"/>
                <w:szCs w:val="28"/>
              </w:rPr>
            </w:pPr>
            <w:r w:rsidRPr="00FA6BBA">
              <w:rPr>
                <w:rFonts w:ascii="Garamond" w:eastAsia="Helvetica" w:hAnsi="Garamond" w:cs="Times New Roman"/>
                <w:b/>
                <w:sz w:val="28"/>
                <w:szCs w:val="28"/>
              </w:rPr>
              <w:t>Running the LECO</w:t>
            </w:r>
          </w:p>
          <w:p w:rsidR="00394082" w:rsidRPr="00FA6BBA" w:rsidRDefault="00B24065" w:rsidP="00394082">
            <w:pPr>
              <w:pStyle w:val="TableStyle2"/>
              <w:spacing w:after="60"/>
              <w:rPr>
                <w:rFonts w:ascii="Garamond" w:eastAsia="Helvetica" w:hAnsi="Garamond" w:cs="Times New Roman"/>
                <w:sz w:val="24"/>
                <w:szCs w:val="24"/>
              </w:rPr>
            </w:pPr>
            <w:r>
              <w:rPr>
                <w:rFonts w:ascii="Garamond" w:eastAsia="Helvetica" w:hAnsi="Garamond" w:cs="Times New Roman"/>
                <w:sz w:val="24"/>
                <w:szCs w:val="24"/>
              </w:rPr>
              <w:t xml:space="preserve">High temperature of </w:t>
            </w:r>
            <w:r w:rsidR="00B7315F" w:rsidRPr="00FA6BBA">
              <w:rPr>
                <w:rFonts w:ascii="Garamond" w:eastAsia="Helvetica" w:hAnsi="Garamond" w:cs="Times New Roman"/>
                <w:sz w:val="24"/>
                <w:szCs w:val="24"/>
              </w:rPr>
              <w:t xml:space="preserve">LECO </w:t>
            </w:r>
            <w:r>
              <w:rPr>
                <w:rFonts w:ascii="Garamond" w:eastAsia="Helvetica" w:hAnsi="Garamond" w:cs="Times New Roman"/>
                <w:sz w:val="24"/>
                <w:szCs w:val="24"/>
              </w:rPr>
              <w:t xml:space="preserve">means that </w:t>
            </w:r>
            <w:r w:rsidR="00B7315F" w:rsidRPr="00B24065">
              <w:rPr>
                <w:rFonts w:ascii="Garamond" w:eastAsia="Helvetica" w:hAnsi="Garamond" w:cs="Times New Roman"/>
                <w:b/>
                <w:sz w:val="24"/>
                <w:szCs w:val="24"/>
              </w:rPr>
              <w:t xml:space="preserve">tinted glasses must be </w:t>
            </w:r>
            <w:r w:rsidRPr="00B24065">
              <w:rPr>
                <w:rFonts w:ascii="Garamond" w:eastAsia="Helvetica" w:hAnsi="Garamond" w:cs="Times New Roman"/>
                <w:b/>
                <w:sz w:val="24"/>
                <w:szCs w:val="24"/>
              </w:rPr>
              <w:t>worn</w:t>
            </w:r>
            <w:r>
              <w:rPr>
                <w:rFonts w:ascii="Garamond" w:eastAsia="Helvetica" w:hAnsi="Garamond" w:cs="Times New Roman"/>
                <w:sz w:val="24"/>
                <w:szCs w:val="24"/>
              </w:rPr>
              <w:t xml:space="preserve"> as risk of </w:t>
            </w:r>
            <w:r w:rsidRPr="00FA6BBA">
              <w:rPr>
                <w:rFonts w:ascii="Garamond" w:eastAsia="Helvetica" w:hAnsi="Garamond" w:cs="Times New Roman"/>
                <w:sz w:val="24"/>
                <w:szCs w:val="24"/>
              </w:rPr>
              <w:t>eye damage</w:t>
            </w:r>
            <w:r w:rsidR="00394082" w:rsidRPr="00FA6BBA">
              <w:rPr>
                <w:rFonts w:ascii="Garamond" w:eastAsia="Helvetica" w:hAnsi="Garamond" w:cs="Times New Roman"/>
                <w:sz w:val="24"/>
                <w:szCs w:val="24"/>
              </w:rPr>
              <w:t>.</w:t>
            </w:r>
          </w:p>
          <w:p w:rsidR="00FA6BBA" w:rsidRPr="00B24065" w:rsidRDefault="00FA6BBA" w:rsidP="00B24065">
            <w:pPr>
              <w:pStyle w:val="TableStyle2"/>
              <w:numPr>
                <w:ilvl w:val="0"/>
                <w:numId w:val="24"/>
              </w:numPr>
              <w:ind w:left="567"/>
              <w:rPr>
                <w:rFonts w:ascii="Garamond" w:eastAsia="Helvetica" w:hAnsi="Garamond" w:cs="Times New Roman"/>
                <w:sz w:val="24"/>
                <w:szCs w:val="24"/>
              </w:rPr>
            </w:pPr>
            <w:r w:rsidRPr="00FA6BBA">
              <w:rPr>
                <w:rFonts w:ascii="Garamond" w:eastAsia="Helvetica" w:hAnsi="Garamond" w:cs="Times New Roman"/>
                <w:b/>
                <w:sz w:val="24"/>
                <w:szCs w:val="24"/>
              </w:rPr>
              <w:t>Check the individual experimental risk assessment for risks from samples</w:t>
            </w:r>
          </w:p>
          <w:p w:rsidR="00FA6BBA" w:rsidRDefault="00FA6BBA" w:rsidP="00B24065">
            <w:pPr>
              <w:pStyle w:val="TableStyle2"/>
              <w:numPr>
                <w:ilvl w:val="0"/>
                <w:numId w:val="24"/>
              </w:numPr>
              <w:ind w:left="567"/>
              <w:rPr>
                <w:rFonts w:ascii="Garamond" w:eastAsia="Helvetica" w:hAnsi="Garamond" w:cs="Times New Roman"/>
                <w:sz w:val="24"/>
                <w:szCs w:val="24"/>
              </w:rPr>
            </w:pPr>
            <w:r w:rsidRPr="00FA6BBA">
              <w:rPr>
                <w:rFonts w:ascii="Garamond" w:eastAsia="Helvetica" w:hAnsi="Garamond" w:cs="Times New Roman"/>
                <w:sz w:val="24"/>
                <w:szCs w:val="24"/>
              </w:rPr>
              <w:t>Make sure that the O</w:t>
            </w:r>
            <w:r w:rsidRPr="00FA6BBA">
              <w:rPr>
                <w:rFonts w:ascii="Garamond" w:eastAsia="Helvetica" w:hAnsi="Garamond" w:cs="Times New Roman"/>
                <w:sz w:val="24"/>
                <w:szCs w:val="24"/>
                <w:vertAlign w:val="subscript"/>
              </w:rPr>
              <w:t>2</w:t>
            </w:r>
            <w:r w:rsidRPr="00FA6BBA">
              <w:rPr>
                <w:rFonts w:ascii="Garamond" w:eastAsia="Helvetica" w:hAnsi="Garamond" w:cs="Times New Roman"/>
                <w:sz w:val="24"/>
                <w:szCs w:val="24"/>
              </w:rPr>
              <w:t xml:space="preserve"> gas cylinder is on and there is sufficient gas in the cylinder to allow you to complete your experiment.</w:t>
            </w:r>
          </w:p>
          <w:p w:rsidR="00FA6BBA" w:rsidRPr="00FA6BBA" w:rsidRDefault="00FA6BBA" w:rsidP="00B24065">
            <w:pPr>
              <w:pStyle w:val="TableStyle2"/>
              <w:numPr>
                <w:ilvl w:val="0"/>
                <w:numId w:val="24"/>
              </w:numPr>
              <w:ind w:left="567"/>
              <w:rPr>
                <w:rFonts w:ascii="Garamond" w:eastAsia="Helvetica" w:hAnsi="Garamond" w:cs="Times New Roman"/>
                <w:sz w:val="24"/>
                <w:szCs w:val="24"/>
              </w:rPr>
            </w:pPr>
            <w:r>
              <w:rPr>
                <w:rFonts w:ascii="Garamond" w:eastAsia="Helvetica" w:hAnsi="Garamond" w:cs="Times New Roman"/>
                <w:sz w:val="24"/>
                <w:szCs w:val="24"/>
              </w:rPr>
              <w:t xml:space="preserve">Enter sample and standard data into the </w:t>
            </w:r>
            <w:r w:rsidRPr="00FA6BBA">
              <w:rPr>
                <w:rFonts w:ascii="Garamond" w:eastAsia="Helvetica" w:hAnsi="Garamond" w:cs="Times New Roman"/>
                <w:sz w:val="24"/>
                <w:szCs w:val="24"/>
              </w:rPr>
              <w:t>software and click “analyze”</w:t>
            </w:r>
          </w:p>
          <w:p w:rsidR="00FA6BBA" w:rsidRPr="00FA6BBA" w:rsidRDefault="00FA6BBA" w:rsidP="00B24065">
            <w:pPr>
              <w:pStyle w:val="TableStyle2"/>
              <w:numPr>
                <w:ilvl w:val="0"/>
                <w:numId w:val="24"/>
              </w:numPr>
              <w:ind w:left="567"/>
              <w:rPr>
                <w:rFonts w:ascii="Garamond" w:eastAsia="Helvetica" w:hAnsi="Garamond" w:cs="Times New Roman"/>
                <w:sz w:val="24"/>
                <w:szCs w:val="24"/>
              </w:rPr>
            </w:pPr>
            <w:r w:rsidRPr="00FA6BBA">
              <w:rPr>
                <w:rFonts w:ascii="Garamond" w:eastAsia="Helvetica" w:hAnsi="Garamond" w:cs="Times New Roman"/>
                <w:sz w:val="24"/>
                <w:szCs w:val="24"/>
              </w:rPr>
              <w:t xml:space="preserve">When the software tells you it is ready open the door and </w:t>
            </w:r>
            <w:proofErr w:type="gramStart"/>
            <w:r w:rsidRPr="00FA6BBA">
              <w:rPr>
                <w:rFonts w:ascii="Garamond" w:eastAsia="Helvetica" w:hAnsi="Garamond" w:cs="Times New Roman"/>
                <w:sz w:val="24"/>
                <w:szCs w:val="24"/>
              </w:rPr>
              <w:t>slide</w:t>
            </w:r>
            <w:proofErr w:type="gramEnd"/>
            <w:r w:rsidRPr="00FA6BBA">
              <w:rPr>
                <w:rFonts w:ascii="Garamond" w:eastAsia="Helvetica" w:hAnsi="Garamond" w:cs="Times New Roman"/>
                <w:sz w:val="24"/>
                <w:szCs w:val="24"/>
              </w:rPr>
              <w:t xml:space="preserve"> the sample boat in quickly and close the door after. Make sure not to scrape bottom of ceramic tube – pointy end of insert rod upwards.</w:t>
            </w:r>
          </w:p>
          <w:p w:rsidR="00FA6BBA" w:rsidRPr="00FA6BBA" w:rsidRDefault="00FA6BBA" w:rsidP="00B24065">
            <w:pPr>
              <w:pStyle w:val="TableStyle2"/>
              <w:numPr>
                <w:ilvl w:val="0"/>
                <w:numId w:val="24"/>
              </w:numPr>
              <w:ind w:left="567"/>
              <w:rPr>
                <w:rFonts w:ascii="Garamond" w:eastAsia="Helvetica" w:hAnsi="Garamond" w:cs="Times New Roman"/>
                <w:sz w:val="24"/>
                <w:szCs w:val="24"/>
              </w:rPr>
            </w:pPr>
            <w:r w:rsidRPr="00FA6BBA">
              <w:rPr>
                <w:rFonts w:ascii="Garamond" w:eastAsia="Helvetica" w:hAnsi="Garamond" w:cs="Times New Roman"/>
                <w:sz w:val="24"/>
                <w:szCs w:val="24"/>
              </w:rPr>
              <w:t>Wait until the sample has run (software will stop collecting data) and then remove the sample carefully. Again making sure not to scratch bottom of tube.</w:t>
            </w:r>
          </w:p>
          <w:p w:rsidR="00FA6BBA" w:rsidRPr="00FA6BBA" w:rsidRDefault="00FA6BBA" w:rsidP="00B24065">
            <w:pPr>
              <w:pStyle w:val="TableStyle2"/>
              <w:numPr>
                <w:ilvl w:val="0"/>
                <w:numId w:val="24"/>
              </w:numPr>
              <w:spacing w:after="60"/>
              <w:ind w:left="567"/>
              <w:rPr>
                <w:rFonts w:ascii="Garamond" w:eastAsia="Helvetica" w:hAnsi="Garamond" w:cs="Times New Roman"/>
                <w:b/>
                <w:sz w:val="24"/>
                <w:szCs w:val="24"/>
              </w:rPr>
            </w:pPr>
            <w:r w:rsidRPr="00FA6BBA">
              <w:rPr>
                <w:rFonts w:ascii="Garamond" w:eastAsia="Helvetica" w:hAnsi="Garamond" w:cs="Times New Roman"/>
                <w:b/>
                <w:sz w:val="24"/>
                <w:szCs w:val="24"/>
              </w:rPr>
              <w:t>SAMPLE WILL BE HOT</w:t>
            </w:r>
            <w:r>
              <w:rPr>
                <w:rFonts w:ascii="Garamond" w:eastAsia="Helvetica" w:hAnsi="Garamond" w:cs="Times New Roman"/>
                <w:sz w:val="24"/>
                <w:szCs w:val="24"/>
              </w:rPr>
              <w:t xml:space="preserve"> so l</w:t>
            </w:r>
            <w:r w:rsidRPr="00FA6BBA">
              <w:rPr>
                <w:rFonts w:ascii="Garamond" w:eastAsia="Helvetica" w:hAnsi="Garamond" w:cs="Times New Roman"/>
                <w:sz w:val="24"/>
                <w:szCs w:val="24"/>
              </w:rPr>
              <w:t xml:space="preserve">eave sample on shelf </w:t>
            </w:r>
            <w:r>
              <w:rPr>
                <w:rFonts w:ascii="Garamond" w:eastAsia="Helvetica" w:hAnsi="Garamond" w:cs="Times New Roman"/>
                <w:sz w:val="24"/>
                <w:szCs w:val="24"/>
              </w:rPr>
              <w:t xml:space="preserve">until it is </w:t>
            </w:r>
            <w:r w:rsidRPr="00FA6BBA">
              <w:rPr>
                <w:rFonts w:ascii="Garamond" w:eastAsia="Helvetica" w:hAnsi="Garamond" w:cs="Times New Roman"/>
                <w:sz w:val="24"/>
                <w:szCs w:val="24"/>
              </w:rPr>
              <w:t xml:space="preserve">cool </w:t>
            </w:r>
            <w:r>
              <w:rPr>
                <w:rFonts w:ascii="Garamond" w:eastAsia="Helvetica" w:hAnsi="Garamond" w:cs="Times New Roman"/>
                <w:sz w:val="24"/>
                <w:szCs w:val="24"/>
              </w:rPr>
              <w:t xml:space="preserve">and only </w:t>
            </w:r>
            <w:r w:rsidRPr="00FA6BBA">
              <w:rPr>
                <w:rFonts w:ascii="Garamond" w:eastAsia="Helvetica" w:hAnsi="Garamond" w:cs="Times New Roman"/>
                <w:sz w:val="24"/>
                <w:szCs w:val="24"/>
              </w:rPr>
              <w:t>remove using the tongs provided</w:t>
            </w:r>
          </w:p>
          <w:p w:rsidR="00394082" w:rsidRPr="00FA6BBA" w:rsidRDefault="00394082" w:rsidP="00394082">
            <w:pPr>
              <w:pStyle w:val="TableStyle2"/>
              <w:spacing w:after="60"/>
              <w:rPr>
                <w:rFonts w:ascii="Garamond" w:eastAsia="Helvetica" w:hAnsi="Garamond" w:cs="Times New Roman"/>
                <w:b/>
                <w:sz w:val="28"/>
                <w:szCs w:val="28"/>
              </w:rPr>
            </w:pPr>
            <w:r w:rsidRPr="00FA6BBA">
              <w:rPr>
                <w:rFonts w:ascii="Garamond" w:eastAsia="Helvetica" w:hAnsi="Garamond" w:cs="Times New Roman"/>
                <w:b/>
                <w:sz w:val="28"/>
                <w:szCs w:val="28"/>
              </w:rPr>
              <w:t>Shutting down LECO</w:t>
            </w:r>
          </w:p>
          <w:p w:rsidR="00394082" w:rsidRPr="00FA6BBA" w:rsidRDefault="00394082" w:rsidP="00B24065">
            <w:pPr>
              <w:pStyle w:val="TableStyle2"/>
              <w:numPr>
                <w:ilvl w:val="0"/>
                <w:numId w:val="27"/>
              </w:numPr>
              <w:ind w:left="567"/>
              <w:rPr>
                <w:rFonts w:ascii="Garamond" w:eastAsia="Helvetica" w:hAnsi="Garamond" w:cs="Times New Roman"/>
                <w:sz w:val="24"/>
                <w:szCs w:val="24"/>
              </w:rPr>
            </w:pPr>
            <w:r w:rsidRPr="00FA6BBA">
              <w:rPr>
                <w:rFonts w:ascii="Garamond" w:eastAsia="Helvetica" w:hAnsi="Garamond" w:cs="Times New Roman"/>
                <w:sz w:val="24"/>
                <w:szCs w:val="24"/>
              </w:rPr>
              <w:t>Complete the log book</w:t>
            </w:r>
          </w:p>
          <w:p w:rsidR="00FA6BBA" w:rsidRPr="00B24065" w:rsidRDefault="0050756B" w:rsidP="00B24065">
            <w:pPr>
              <w:pStyle w:val="TableStyle2"/>
              <w:numPr>
                <w:ilvl w:val="0"/>
                <w:numId w:val="27"/>
              </w:numPr>
              <w:ind w:left="567"/>
              <w:rPr>
                <w:rFonts w:ascii="Garamond" w:eastAsia="Helvetica" w:hAnsi="Garamond" w:cs="Times New Roman"/>
                <w:color w:val="auto"/>
                <w:sz w:val="24"/>
                <w:szCs w:val="24"/>
              </w:rPr>
            </w:pPr>
            <w:r>
              <w:rPr>
                <w:rFonts w:ascii="Garamond" w:eastAsia="Helvetica" w:hAnsi="Garamond" w:cs="Times New Roman"/>
                <w:sz w:val="24"/>
                <w:szCs w:val="24"/>
              </w:rPr>
              <w:t>The computer</w:t>
            </w:r>
            <w:r w:rsidR="008B5009">
              <w:rPr>
                <w:rFonts w:ascii="Garamond" w:eastAsia="Helvetica" w:hAnsi="Garamond" w:cs="Times New Roman"/>
                <w:sz w:val="24"/>
                <w:szCs w:val="24"/>
              </w:rPr>
              <w:t xml:space="preserve">, gas cylinder </w:t>
            </w:r>
            <w:r>
              <w:rPr>
                <w:rFonts w:ascii="Garamond" w:eastAsia="Helvetica" w:hAnsi="Garamond" w:cs="Times New Roman"/>
                <w:sz w:val="24"/>
                <w:szCs w:val="24"/>
              </w:rPr>
              <w:t>and</w:t>
            </w:r>
            <w:r w:rsidR="00394082" w:rsidRPr="00B063E6">
              <w:rPr>
                <w:rFonts w:ascii="Garamond" w:eastAsia="Helvetica" w:hAnsi="Garamond" w:cs="Times New Roman"/>
                <w:sz w:val="24"/>
                <w:szCs w:val="24"/>
              </w:rPr>
              <w:t xml:space="preserve"> LECO remain on and should not be switched off</w:t>
            </w:r>
            <w:r w:rsidR="00FA6BBA" w:rsidRPr="00B063E6">
              <w:rPr>
                <w:rFonts w:ascii="Garamond" w:eastAsia="Helvetica" w:hAnsi="Garamond" w:cs="Times New Roman"/>
                <w:sz w:val="24"/>
                <w:szCs w:val="24"/>
              </w:rPr>
              <w:t xml:space="preserve"> unless it is an emergency</w:t>
            </w:r>
            <w:r w:rsidR="00394082" w:rsidRPr="00B063E6">
              <w:rPr>
                <w:rFonts w:ascii="Garamond" w:eastAsia="Helvetica" w:hAnsi="Garamond" w:cs="Times New Roman"/>
                <w:sz w:val="24"/>
                <w:szCs w:val="24"/>
              </w:rPr>
              <w:t>.</w:t>
            </w:r>
            <w:r>
              <w:rPr>
                <w:rFonts w:ascii="Garamond" w:eastAsia="Helvetica" w:hAnsi="Garamond" w:cs="Times New Roman"/>
                <w:sz w:val="24"/>
                <w:szCs w:val="24"/>
              </w:rPr>
              <w:t xml:space="preserve"> </w:t>
            </w:r>
            <w:r w:rsidR="00FA6BBA" w:rsidRPr="00BF0D24">
              <w:rPr>
                <w:rFonts w:ascii="Garamond" w:eastAsia="Helvetica" w:hAnsi="Garamond" w:cs="Times New Roman"/>
                <w:b/>
                <w:color w:val="FF0000"/>
                <w:sz w:val="24"/>
                <w:szCs w:val="24"/>
              </w:rPr>
              <w:t>In an emergency turn off LECO at the wall and shut off gas at the cylinder.</w:t>
            </w:r>
          </w:p>
          <w:p w:rsidR="00394082" w:rsidRPr="00FA6BBA" w:rsidRDefault="00394082" w:rsidP="00B24065">
            <w:pPr>
              <w:pStyle w:val="TableStyle2"/>
              <w:numPr>
                <w:ilvl w:val="0"/>
                <w:numId w:val="27"/>
              </w:numPr>
              <w:spacing w:after="60"/>
              <w:ind w:left="567"/>
              <w:rPr>
                <w:rFonts w:ascii="Garamond" w:eastAsia="Helvetica" w:hAnsi="Garamond" w:cs="Times New Roman"/>
                <w:sz w:val="24"/>
                <w:szCs w:val="24"/>
              </w:rPr>
            </w:pPr>
            <w:r w:rsidRPr="00FA6BBA">
              <w:rPr>
                <w:rFonts w:ascii="Garamond" w:eastAsia="Helvetica" w:hAnsi="Garamond" w:cs="Times New Roman"/>
                <w:sz w:val="24"/>
                <w:szCs w:val="24"/>
              </w:rPr>
              <w:t xml:space="preserve">Remove your cooled samples and dispose of contents as discussed </w:t>
            </w:r>
            <w:r w:rsidR="00B063E6">
              <w:rPr>
                <w:rFonts w:ascii="Garamond" w:eastAsia="Helvetica" w:hAnsi="Garamond" w:cs="Times New Roman"/>
                <w:sz w:val="24"/>
                <w:szCs w:val="24"/>
              </w:rPr>
              <w:t>below</w:t>
            </w:r>
            <w:r w:rsidRPr="00FA6BBA">
              <w:rPr>
                <w:rFonts w:ascii="Garamond" w:eastAsia="Helvetica" w:hAnsi="Garamond" w:cs="Times New Roman"/>
                <w:sz w:val="24"/>
                <w:szCs w:val="24"/>
              </w:rPr>
              <w:t>.</w:t>
            </w:r>
          </w:p>
          <w:p w:rsidR="00394082" w:rsidRPr="00FA6BBA" w:rsidRDefault="00394082" w:rsidP="00394082">
            <w:pPr>
              <w:pStyle w:val="TableStyle2"/>
              <w:spacing w:after="60"/>
              <w:rPr>
                <w:rFonts w:ascii="Garamond" w:eastAsia="Helvetica" w:hAnsi="Garamond" w:cs="Times New Roman"/>
                <w:b/>
                <w:sz w:val="28"/>
                <w:szCs w:val="28"/>
              </w:rPr>
            </w:pPr>
            <w:r w:rsidRPr="00FA6BBA">
              <w:rPr>
                <w:rFonts w:ascii="Garamond" w:eastAsia="Helvetica" w:hAnsi="Garamond" w:cs="Times New Roman"/>
                <w:b/>
                <w:sz w:val="28"/>
                <w:szCs w:val="28"/>
              </w:rPr>
              <w:t>Cleaning sample boats</w:t>
            </w:r>
          </w:p>
          <w:p w:rsidR="00394082" w:rsidRPr="00FA6BBA" w:rsidRDefault="00394082" w:rsidP="00394082">
            <w:pPr>
              <w:pStyle w:val="TableStyle2"/>
              <w:spacing w:after="60"/>
              <w:rPr>
                <w:rFonts w:ascii="Garamond" w:eastAsia="Helvetica" w:hAnsi="Garamond" w:cs="Times New Roman"/>
                <w:sz w:val="24"/>
                <w:szCs w:val="24"/>
              </w:rPr>
            </w:pPr>
            <w:r w:rsidRPr="00FA6BBA">
              <w:rPr>
                <w:rFonts w:ascii="Garamond" w:eastAsia="Helvetica" w:hAnsi="Garamond" w:cs="Times New Roman"/>
                <w:sz w:val="24"/>
                <w:szCs w:val="24"/>
              </w:rPr>
              <w:t xml:space="preserve">Due to high temperatures your </w:t>
            </w:r>
            <w:r w:rsidR="00B063E6">
              <w:rPr>
                <w:rFonts w:ascii="Garamond" w:eastAsia="Helvetica" w:hAnsi="Garamond" w:cs="Times New Roman"/>
                <w:sz w:val="24"/>
                <w:szCs w:val="24"/>
              </w:rPr>
              <w:t xml:space="preserve">sample </w:t>
            </w:r>
            <w:r w:rsidRPr="00FA6BBA">
              <w:rPr>
                <w:rFonts w:ascii="Garamond" w:eastAsia="Helvetica" w:hAnsi="Garamond" w:cs="Times New Roman"/>
                <w:sz w:val="24"/>
                <w:szCs w:val="24"/>
              </w:rPr>
              <w:t>will have changed composition so you should take this into account when disposing of powders</w:t>
            </w:r>
            <w:r w:rsidR="00E92908">
              <w:rPr>
                <w:rFonts w:ascii="Garamond" w:eastAsia="Helvetica" w:hAnsi="Garamond" w:cs="Times New Roman"/>
                <w:sz w:val="24"/>
                <w:szCs w:val="24"/>
              </w:rPr>
              <w:t xml:space="preserve"> (</w:t>
            </w:r>
            <w:r w:rsidR="00E92908" w:rsidRPr="00E92908">
              <w:rPr>
                <w:rFonts w:ascii="Garamond" w:eastAsia="Helvetica" w:hAnsi="Garamond" w:cs="Times New Roman"/>
                <w:b/>
                <w:color w:val="FF0000"/>
                <w:sz w:val="24"/>
                <w:szCs w:val="24"/>
              </w:rPr>
              <w:t>For example CaCO</w:t>
            </w:r>
            <w:r w:rsidR="00E92908" w:rsidRPr="00E92908">
              <w:rPr>
                <w:rFonts w:ascii="Garamond" w:eastAsia="Helvetica" w:hAnsi="Garamond" w:cs="Times New Roman"/>
                <w:b/>
                <w:color w:val="FF0000"/>
                <w:sz w:val="24"/>
                <w:szCs w:val="24"/>
                <w:vertAlign w:val="subscript"/>
              </w:rPr>
              <w:t>3</w:t>
            </w:r>
            <w:r w:rsidR="00E92908" w:rsidRPr="00E92908">
              <w:rPr>
                <w:rFonts w:ascii="Garamond" w:eastAsia="Helvetica" w:hAnsi="Garamond" w:cs="Times New Roman"/>
                <w:b/>
                <w:color w:val="FF0000"/>
                <w:sz w:val="24"/>
                <w:szCs w:val="24"/>
              </w:rPr>
              <w:t xml:space="preserve"> </w:t>
            </w:r>
            <w:r w:rsidR="00E92908" w:rsidRPr="00E92908">
              <w:rPr>
                <w:rFonts w:ascii="Garamond" w:eastAsia="Helvetica" w:hAnsi="Garamond" w:cs="Times New Roman"/>
                <w:b/>
                <w:color w:val="FF0000"/>
                <w:sz w:val="24"/>
                <w:szCs w:val="24"/>
              </w:rPr>
              <w:sym w:font="Wingdings" w:char="F0E0"/>
            </w:r>
            <w:r w:rsidR="00E92908" w:rsidRPr="00E92908">
              <w:rPr>
                <w:rFonts w:ascii="Garamond" w:eastAsia="Helvetica" w:hAnsi="Garamond" w:cs="Times New Roman"/>
                <w:b/>
                <w:color w:val="FF0000"/>
                <w:sz w:val="24"/>
                <w:szCs w:val="24"/>
              </w:rPr>
              <w:t xml:space="preserve"> </w:t>
            </w:r>
            <w:proofErr w:type="spellStart"/>
            <w:r w:rsidR="00E92908" w:rsidRPr="00E92908">
              <w:rPr>
                <w:rFonts w:ascii="Garamond" w:eastAsia="Helvetica" w:hAnsi="Garamond" w:cs="Times New Roman"/>
                <w:b/>
                <w:color w:val="FF0000"/>
                <w:sz w:val="24"/>
                <w:szCs w:val="24"/>
              </w:rPr>
              <w:t>CaO</w:t>
            </w:r>
            <w:proofErr w:type="spellEnd"/>
            <w:r w:rsidR="00E92908" w:rsidRPr="00E92908">
              <w:rPr>
                <w:rFonts w:ascii="Garamond" w:eastAsia="Helvetica" w:hAnsi="Garamond" w:cs="Times New Roman"/>
                <w:b/>
                <w:color w:val="FF0000"/>
                <w:sz w:val="24"/>
                <w:szCs w:val="24"/>
              </w:rPr>
              <w:t xml:space="preserve"> which is corrosive</w:t>
            </w:r>
            <w:r w:rsidR="00E92908">
              <w:rPr>
                <w:rFonts w:ascii="Garamond" w:eastAsia="Helvetica" w:hAnsi="Garamond" w:cs="Times New Roman"/>
                <w:sz w:val="24"/>
                <w:szCs w:val="24"/>
              </w:rPr>
              <w:t>)</w:t>
            </w:r>
            <w:r w:rsidRPr="00FA6BBA">
              <w:rPr>
                <w:rFonts w:ascii="Garamond" w:eastAsia="Helvetica" w:hAnsi="Garamond" w:cs="Times New Roman"/>
                <w:sz w:val="24"/>
                <w:szCs w:val="24"/>
              </w:rPr>
              <w:t xml:space="preserve">. The following procedure </w:t>
            </w:r>
            <w:r w:rsidR="00B7315F" w:rsidRPr="00FA6BBA">
              <w:rPr>
                <w:rFonts w:ascii="Garamond" w:eastAsia="Helvetica" w:hAnsi="Garamond" w:cs="Times New Roman"/>
                <w:sz w:val="24"/>
                <w:szCs w:val="24"/>
              </w:rPr>
              <w:t xml:space="preserve">must </w:t>
            </w:r>
            <w:proofErr w:type="gramStart"/>
            <w:r w:rsidR="001043E0">
              <w:rPr>
                <w:rFonts w:ascii="Garamond" w:eastAsia="Helvetica" w:hAnsi="Garamond" w:cs="Times New Roman"/>
                <w:sz w:val="24"/>
                <w:szCs w:val="24"/>
              </w:rPr>
              <w:t>followed</w:t>
            </w:r>
            <w:proofErr w:type="gramEnd"/>
            <w:r w:rsidR="001043E0">
              <w:rPr>
                <w:rFonts w:ascii="Garamond" w:eastAsia="Helvetica" w:hAnsi="Garamond" w:cs="Times New Roman"/>
                <w:sz w:val="24"/>
                <w:szCs w:val="24"/>
              </w:rPr>
              <w:t xml:space="preserve"> </w:t>
            </w:r>
            <w:r w:rsidR="00B7315F" w:rsidRPr="00FA6BBA">
              <w:rPr>
                <w:rFonts w:ascii="Garamond" w:eastAsia="Helvetica" w:hAnsi="Garamond" w:cs="Times New Roman"/>
                <w:sz w:val="24"/>
                <w:szCs w:val="24"/>
              </w:rPr>
              <w:t xml:space="preserve">for all standards and </w:t>
            </w:r>
            <w:r w:rsidRPr="00FA6BBA">
              <w:rPr>
                <w:rFonts w:ascii="Garamond" w:eastAsia="Helvetica" w:hAnsi="Garamond" w:cs="Times New Roman"/>
                <w:sz w:val="24"/>
                <w:szCs w:val="24"/>
              </w:rPr>
              <w:t>is recommended for all samples.</w:t>
            </w:r>
          </w:p>
          <w:p w:rsidR="00394082" w:rsidRPr="00FA6BBA" w:rsidRDefault="00394082" w:rsidP="00B24065">
            <w:pPr>
              <w:pStyle w:val="TableStyle2"/>
              <w:numPr>
                <w:ilvl w:val="0"/>
                <w:numId w:val="21"/>
              </w:numPr>
              <w:ind w:left="567"/>
              <w:rPr>
                <w:rFonts w:ascii="Garamond" w:eastAsia="Helvetica" w:hAnsi="Garamond" w:cs="Times New Roman"/>
                <w:sz w:val="24"/>
                <w:szCs w:val="24"/>
              </w:rPr>
            </w:pPr>
            <w:r w:rsidRPr="00B063E6">
              <w:rPr>
                <w:rFonts w:ascii="Garamond" w:eastAsia="Helvetica" w:hAnsi="Garamond" w:cs="Times New Roman"/>
                <w:b/>
                <w:sz w:val="24"/>
                <w:szCs w:val="24"/>
              </w:rPr>
              <w:t xml:space="preserve">Inside a fume </w:t>
            </w:r>
            <w:r w:rsidR="00B063E6" w:rsidRPr="00B063E6">
              <w:rPr>
                <w:rFonts w:ascii="Garamond" w:eastAsia="Helvetica" w:hAnsi="Garamond" w:cs="Times New Roman"/>
                <w:b/>
                <w:sz w:val="24"/>
                <w:szCs w:val="24"/>
              </w:rPr>
              <w:t>cupboard</w:t>
            </w:r>
            <w:r w:rsidR="00B063E6">
              <w:rPr>
                <w:rFonts w:ascii="Garamond" w:eastAsia="Helvetica" w:hAnsi="Garamond" w:cs="Times New Roman"/>
                <w:sz w:val="24"/>
                <w:szCs w:val="24"/>
              </w:rPr>
              <w:t xml:space="preserve"> </w:t>
            </w:r>
            <w:r w:rsidRPr="00FA6BBA">
              <w:rPr>
                <w:rFonts w:ascii="Garamond" w:eastAsia="Helvetica" w:hAnsi="Garamond" w:cs="Times New Roman"/>
                <w:sz w:val="24"/>
                <w:szCs w:val="24"/>
              </w:rPr>
              <w:t>scrape the powder from the boat int</w:t>
            </w:r>
            <w:r w:rsidR="00B063E6">
              <w:rPr>
                <w:rFonts w:ascii="Garamond" w:eastAsia="Helvetica" w:hAnsi="Garamond" w:cs="Times New Roman"/>
                <w:sz w:val="24"/>
                <w:szCs w:val="24"/>
              </w:rPr>
              <w:t>o a plastic bag using a spatula,</w:t>
            </w:r>
          </w:p>
          <w:p w:rsidR="00B063E6" w:rsidRDefault="00394082" w:rsidP="00B24065">
            <w:pPr>
              <w:pStyle w:val="TableStyle2"/>
              <w:numPr>
                <w:ilvl w:val="0"/>
                <w:numId w:val="21"/>
              </w:numPr>
              <w:ind w:left="567"/>
              <w:rPr>
                <w:rFonts w:ascii="Garamond" w:eastAsia="Helvetica" w:hAnsi="Garamond" w:cs="Times New Roman"/>
                <w:sz w:val="24"/>
                <w:szCs w:val="24"/>
              </w:rPr>
            </w:pPr>
            <w:r w:rsidRPr="00FA6BBA">
              <w:rPr>
                <w:rFonts w:ascii="Garamond" w:eastAsia="Helvetica" w:hAnsi="Garamond" w:cs="Times New Roman"/>
                <w:sz w:val="24"/>
                <w:szCs w:val="24"/>
              </w:rPr>
              <w:t xml:space="preserve">Seal the bag </w:t>
            </w:r>
            <w:r w:rsidRPr="00B063E6">
              <w:rPr>
                <w:rFonts w:ascii="Garamond" w:eastAsia="Helvetica" w:hAnsi="Garamond" w:cs="Times New Roman"/>
                <w:b/>
                <w:sz w:val="24"/>
                <w:szCs w:val="24"/>
              </w:rPr>
              <w:t>and label</w:t>
            </w:r>
            <w:r w:rsidR="00B063E6">
              <w:rPr>
                <w:rFonts w:ascii="Garamond" w:eastAsia="Helvetica" w:hAnsi="Garamond" w:cs="Times New Roman"/>
                <w:sz w:val="24"/>
                <w:szCs w:val="24"/>
              </w:rPr>
              <w:t xml:space="preserve">, </w:t>
            </w:r>
          </w:p>
          <w:p w:rsidR="0094636E" w:rsidRPr="00FA6BBA" w:rsidRDefault="00B063E6" w:rsidP="00B24065">
            <w:pPr>
              <w:pStyle w:val="TableStyle2"/>
              <w:numPr>
                <w:ilvl w:val="0"/>
                <w:numId w:val="21"/>
              </w:numPr>
              <w:ind w:left="567"/>
              <w:rPr>
                <w:rFonts w:ascii="Garamond" w:eastAsia="Helvetica" w:hAnsi="Garamond" w:cs="Times New Roman"/>
                <w:sz w:val="24"/>
                <w:szCs w:val="24"/>
              </w:rPr>
            </w:pPr>
            <w:r>
              <w:rPr>
                <w:rFonts w:ascii="Garamond" w:eastAsia="Helvetica" w:hAnsi="Garamond" w:cs="Times New Roman"/>
                <w:sz w:val="24"/>
                <w:szCs w:val="24"/>
              </w:rPr>
              <w:t>D</w:t>
            </w:r>
            <w:r w:rsidR="00BF0D24">
              <w:rPr>
                <w:rFonts w:ascii="Garamond" w:eastAsia="Helvetica" w:hAnsi="Garamond" w:cs="Times New Roman"/>
                <w:sz w:val="24"/>
                <w:szCs w:val="24"/>
              </w:rPr>
              <w:t>ispose of as hazardous waste.</w:t>
            </w:r>
          </w:p>
        </w:tc>
        <w:tc>
          <w:tcPr>
            <w:tcW w:w="1643" w:type="dxa"/>
            <w:vAlign w:val="center"/>
          </w:tcPr>
          <w:p w:rsidR="00322A57" w:rsidRPr="00FA6BBA" w:rsidRDefault="00322A57" w:rsidP="00BF0D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sidRPr="00FA6BBA">
              <w:rPr>
                <w:rFonts w:ascii="Garamond" w:hAnsi="Garamond"/>
                <w:b/>
              </w:rPr>
              <w:t>Hazard symbols:</w:t>
            </w:r>
          </w:p>
          <w:p w:rsidR="00B7315F" w:rsidRDefault="00AE7936" w:rsidP="00BF0D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noProof/>
                <w:lang w:val="en-GB" w:eastAsia="en-GB"/>
              </w:rPr>
              <w:drawing>
                <wp:inline distT="0" distB="0" distL="0" distR="0" wp14:anchorId="0A0AEB7C" wp14:editId="5FF8B4C9">
                  <wp:extent cx="720000" cy="720000"/>
                  <wp:effectExtent l="0" t="0" r="4445" b="4445"/>
                  <wp:docPr id="4" name="Picture 4"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e.gov.uk/chemical-classification/images/pictogram-gallery/irrita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AE7936" w:rsidRDefault="00AE7936" w:rsidP="00BF0D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104880">
              <w:rPr>
                <w:rFonts w:ascii="Garamond" w:hAnsi="Garamond"/>
                <w:noProof/>
                <w:lang w:val="en-GB" w:eastAsia="en-GB"/>
              </w:rPr>
              <w:drawing>
                <wp:inline distT="0" distB="0" distL="0" distR="0" wp14:anchorId="67CCD3C6" wp14:editId="37E5323D">
                  <wp:extent cx="720000" cy="720000"/>
                  <wp:effectExtent l="0" t="0" r="4445" b="4445"/>
                  <wp:docPr id="12" name="Picture 12"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g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BF0D24" w:rsidRPr="00FA6BBA" w:rsidRDefault="00BF0D24" w:rsidP="00BF0D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noProof/>
                <w:lang w:val="en-GB" w:eastAsia="en-GB"/>
              </w:rPr>
              <w:drawing>
                <wp:inline distT="0" distB="0" distL="0" distR="0" wp14:anchorId="6EC529CC" wp14:editId="1CE15692">
                  <wp:extent cx="540000"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inline>
              </w:drawing>
            </w:r>
            <w:proofErr w:type="spellStart"/>
            <w:r>
              <w:rPr>
                <w:rFonts w:ascii="Garamond" w:hAnsi="Garamond"/>
              </w:rPr>
              <w:t>CaO</w:t>
            </w:r>
            <w:proofErr w:type="spellEnd"/>
          </w:p>
        </w:tc>
      </w:tr>
      <w:tr w:rsidR="00322A57" w:rsidRPr="00FA6BBA" w:rsidTr="00B063E6">
        <w:trPr>
          <w:trHeight w:val="1676"/>
        </w:trPr>
        <w:tc>
          <w:tcPr>
            <w:tcW w:w="9039" w:type="dxa"/>
            <w:vMerge/>
          </w:tcPr>
          <w:p w:rsidR="00322A57" w:rsidRPr="00FA6BBA" w:rsidRDefault="00322A57" w:rsidP="00037BB6">
            <w:pPr>
              <w:pStyle w:val="TableStyle2"/>
              <w:spacing w:after="120"/>
              <w:rPr>
                <w:rFonts w:ascii="Garamond" w:eastAsia="Helvetica" w:hAnsi="Garamond" w:cs="Times New Roman"/>
                <w:b/>
                <w:sz w:val="32"/>
                <w:szCs w:val="32"/>
              </w:rPr>
            </w:pPr>
          </w:p>
        </w:tc>
        <w:tc>
          <w:tcPr>
            <w:tcW w:w="1643" w:type="dxa"/>
          </w:tcPr>
          <w:p w:rsidR="00322A57" w:rsidRPr="00FA6BBA" w:rsidRDefault="00322A57" w:rsidP="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FA6BBA">
              <w:rPr>
                <w:rFonts w:ascii="Garamond" w:hAnsi="Garamond"/>
                <w:b/>
              </w:rPr>
              <w:t>Significant hazards:</w:t>
            </w:r>
          </w:p>
          <w:p w:rsidR="00BF0D24" w:rsidRPr="00BF0D24" w:rsidRDefault="00BF0D24" w:rsidP="00BF0D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sidRPr="00BF0D24">
              <w:rPr>
                <w:rFonts w:ascii="Garamond" w:hAnsi="Garamond"/>
              </w:rPr>
              <w:t>Gas cylinders</w:t>
            </w:r>
          </w:p>
          <w:p w:rsidR="00CC266A" w:rsidRPr="00BF0D24" w:rsidRDefault="00BF0D24" w:rsidP="00BF0D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sidRPr="00BF0D24">
              <w:rPr>
                <w:rFonts w:ascii="Garamond" w:hAnsi="Garamond"/>
              </w:rPr>
              <w:t>High temperatures</w:t>
            </w:r>
          </w:p>
          <w:p w:rsidR="00BF0D24" w:rsidRPr="00BF0D24" w:rsidRDefault="00BF0D24" w:rsidP="00BF0D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proofErr w:type="spellStart"/>
            <w:r w:rsidRPr="00BF0D24">
              <w:rPr>
                <w:rFonts w:ascii="Garamond" w:hAnsi="Garamond"/>
              </w:rPr>
              <w:t>CaO</w:t>
            </w:r>
            <w:proofErr w:type="spellEnd"/>
            <w:r w:rsidRPr="00BF0D24">
              <w:rPr>
                <w:rFonts w:ascii="Garamond" w:hAnsi="Garamond"/>
              </w:rPr>
              <w:t xml:space="preserve"> combustion product</w:t>
            </w:r>
          </w:p>
        </w:tc>
      </w:tr>
      <w:tr w:rsidR="00322A57" w:rsidRPr="00FA6BBA" w:rsidTr="00B063E6">
        <w:trPr>
          <w:trHeight w:val="1111"/>
        </w:trPr>
        <w:tc>
          <w:tcPr>
            <w:tcW w:w="9039" w:type="dxa"/>
            <w:vMerge/>
          </w:tcPr>
          <w:p w:rsidR="00322A57" w:rsidRPr="00FA6BBA" w:rsidRDefault="00322A57" w:rsidP="009C6D0E">
            <w:pPr>
              <w:pStyle w:val="TableStyle2"/>
              <w:numPr>
                <w:ilvl w:val="0"/>
                <w:numId w:val="3"/>
              </w:numPr>
              <w:rPr>
                <w:rFonts w:ascii="Garamond" w:hAnsi="Garamond"/>
              </w:rPr>
            </w:pPr>
          </w:p>
        </w:tc>
        <w:tc>
          <w:tcPr>
            <w:tcW w:w="1643" w:type="dxa"/>
          </w:tcPr>
          <w:p w:rsidR="00322A57" w:rsidRPr="00FA6BBA"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FA6BBA">
              <w:rPr>
                <w:rFonts w:ascii="Garamond" w:hAnsi="Garamond"/>
                <w:b/>
              </w:rPr>
              <w:t>Hazard phrases (</w:t>
            </w:r>
            <w:r w:rsidR="00A33666" w:rsidRPr="00FA6BBA">
              <w:rPr>
                <w:rFonts w:ascii="Garamond" w:hAnsi="Garamond"/>
                <w:b/>
              </w:rPr>
              <w:t>H</w:t>
            </w:r>
            <w:r w:rsidRPr="00FA6BBA">
              <w:rPr>
                <w:rFonts w:ascii="Garamond" w:hAnsi="Garamond"/>
                <w:b/>
              </w:rPr>
              <w:t>):</w:t>
            </w:r>
          </w:p>
          <w:p w:rsidR="00CC266A" w:rsidRPr="00BF4F98" w:rsidRDefault="00BF4F98" w:rsidP="001851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BF4F98">
              <w:rPr>
                <w:rFonts w:ascii="Garamond" w:hAnsi="Garamond"/>
              </w:rPr>
              <w:t>H315</w:t>
            </w:r>
            <w:r>
              <w:rPr>
                <w:rFonts w:ascii="Garamond" w:hAnsi="Garamond"/>
              </w:rPr>
              <w:t xml:space="preserve">, </w:t>
            </w:r>
            <w:r w:rsidR="00BF0D24" w:rsidRPr="00BF0D24">
              <w:rPr>
                <w:rFonts w:ascii="Garamond" w:hAnsi="Garamond"/>
              </w:rPr>
              <w:t>H318</w:t>
            </w:r>
            <w:r w:rsidR="00BF0D24">
              <w:rPr>
                <w:rFonts w:ascii="Garamond" w:hAnsi="Garamond"/>
              </w:rPr>
              <w:t xml:space="preserve">, </w:t>
            </w:r>
            <w:r>
              <w:rPr>
                <w:rFonts w:ascii="Garamond" w:hAnsi="Garamond"/>
              </w:rPr>
              <w:t xml:space="preserve">H320, </w:t>
            </w:r>
            <w:r w:rsidRPr="00BF4F98">
              <w:rPr>
                <w:rFonts w:ascii="Garamond" w:hAnsi="Garamond"/>
              </w:rPr>
              <w:t>H335</w:t>
            </w:r>
            <w:r>
              <w:rPr>
                <w:rFonts w:ascii="Garamond" w:hAnsi="Garamond"/>
              </w:rPr>
              <w:t xml:space="preserve"> </w:t>
            </w:r>
          </w:p>
        </w:tc>
      </w:tr>
      <w:tr w:rsidR="00322A57" w:rsidRPr="00FA6BBA" w:rsidTr="00B063E6">
        <w:trPr>
          <w:trHeight w:val="2433"/>
        </w:trPr>
        <w:tc>
          <w:tcPr>
            <w:tcW w:w="9039" w:type="dxa"/>
            <w:vMerge/>
          </w:tcPr>
          <w:p w:rsidR="00322A57" w:rsidRPr="00FA6BBA" w:rsidRDefault="00322A57" w:rsidP="009C6D0E">
            <w:pPr>
              <w:pStyle w:val="TableStyle2"/>
              <w:numPr>
                <w:ilvl w:val="0"/>
                <w:numId w:val="3"/>
              </w:numPr>
              <w:rPr>
                <w:rFonts w:ascii="Garamond" w:hAnsi="Garamond"/>
              </w:rPr>
            </w:pPr>
          </w:p>
        </w:tc>
        <w:tc>
          <w:tcPr>
            <w:tcW w:w="1643" w:type="dxa"/>
          </w:tcPr>
          <w:p w:rsidR="00322A57" w:rsidRPr="00FA6BBA"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FA6BBA">
              <w:rPr>
                <w:rFonts w:ascii="Garamond" w:hAnsi="Garamond"/>
                <w:b/>
              </w:rPr>
              <w:t>Can it be done out of hours?</w:t>
            </w:r>
          </w:p>
          <w:p w:rsidR="00BF0D24" w:rsidRDefault="00BF0D24" w:rsidP="00CB55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p>
          <w:p w:rsidR="00322A57" w:rsidRPr="00FA6BBA" w:rsidRDefault="00394082" w:rsidP="00CB55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sidRPr="00FA6BBA">
              <w:rPr>
                <w:rFonts w:ascii="Garamond" w:hAnsi="Garamond"/>
                <w:b/>
              </w:rPr>
              <w:t>The LECO</w:t>
            </w:r>
            <w:r w:rsidR="00CA4E36" w:rsidRPr="00FA6BBA">
              <w:rPr>
                <w:rFonts w:ascii="Garamond" w:hAnsi="Garamond"/>
                <w:b/>
              </w:rPr>
              <w:t xml:space="preserve"> should not be </w:t>
            </w:r>
            <w:r w:rsidRPr="00FA6BBA">
              <w:rPr>
                <w:rFonts w:ascii="Garamond" w:hAnsi="Garamond"/>
                <w:b/>
              </w:rPr>
              <w:t>used out of hours</w:t>
            </w:r>
            <w:r w:rsidRPr="00FA6BBA">
              <w:rPr>
                <w:rFonts w:ascii="Garamond" w:hAnsi="Garamond"/>
              </w:rPr>
              <w:t>.</w:t>
            </w:r>
          </w:p>
        </w:tc>
      </w:tr>
      <w:tr w:rsidR="00037BB6" w:rsidRPr="00FA6BBA" w:rsidTr="00C25E71">
        <w:tc>
          <w:tcPr>
            <w:tcW w:w="10682" w:type="dxa"/>
            <w:gridSpan w:val="2"/>
          </w:tcPr>
          <w:p w:rsidR="00836CD6" w:rsidRPr="00FA6BBA" w:rsidRDefault="00836CD6" w:rsidP="00836CD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FA6BBA">
              <w:rPr>
                <w:rFonts w:ascii="Garamond" w:hAnsi="Garamond"/>
                <w:b/>
              </w:rPr>
              <w:t>This SOP is not relevant in the following circumstances:</w:t>
            </w:r>
          </w:p>
          <w:p w:rsidR="00457FB7" w:rsidRPr="00FA6BBA" w:rsidRDefault="00457FB7" w:rsidP="00457FB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FA6BBA">
              <w:rPr>
                <w:rFonts w:ascii="Garamond" w:hAnsi="Garamond"/>
              </w:rPr>
              <w:t>SOP does not cover specific experimental risk these must be covered by user’s assessments</w:t>
            </w:r>
          </w:p>
          <w:p w:rsidR="00836CD6" w:rsidRPr="00FA6BBA" w:rsidRDefault="00457FB7" w:rsidP="00457FB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FA6BBA">
              <w:rPr>
                <w:rFonts w:ascii="Garamond" w:hAnsi="Garamond"/>
              </w:rPr>
              <w:t>Any other situation where the procedure may result in harm to yourself or others.</w:t>
            </w:r>
          </w:p>
        </w:tc>
      </w:tr>
    </w:tbl>
    <w:p w:rsidR="00CE160D" w:rsidRPr="00FA6BBA" w:rsidRDefault="00CE160D" w:rsidP="009C6D0E">
      <w:pPr>
        <w:rPr>
          <w:rFonts w:ascii="Garamond" w:hAnsi="Garamond"/>
          <w:sz w:val="2"/>
          <w:szCs w:val="2"/>
        </w:rPr>
      </w:pPr>
    </w:p>
    <w:p w:rsidR="00394082" w:rsidRPr="00FA6BBA" w:rsidRDefault="00394082">
      <w:pPr>
        <w:rPr>
          <w:rFonts w:ascii="Garamond" w:hAnsi="Garamond"/>
          <w:sz w:val="2"/>
          <w:szCs w:val="2"/>
        </w:rPr>
      </w:pPr>
      <w:r w:rsidRPr="00FA6BBA">
        <w:rPr>
          <w:rFonts w:ascii="Garamond" w:hAnsi="Garamond"/>
          <w:sz w:val="2"/>
          <w:szCs w:val="2"/>
        </w:rPr>
        <w:br w:type="page"/>
      </w:r>
    </w:p>
    <w:p w:rsidR="00394082" w:rsidRPr="00FA6BBA" w:rsidRDefault="00CB55A7" w:rsidP="00394082">
      <w:pPr>
        <w:jc w:val="center"/>
        <w:rPr>
          <w:rFonts w:ascii="Garamond" w:hAnsi="Garamond"/>
          <w:b/>
          <w:sz w:val="60"/>
          <w:szCs w:val="60"/>
        </w:rPr>
      </w:pPr>
      <w:r w:rsidRPr="00FA6BBA">
        <w:rPr>
          <w:rFonts w:ascii="Garamond" w:hAnsi="Garamond"/>
          <w:b/>
          <w:sz w:val="60"/>
          <w:szCs w:val="60"/>
        </w:rPr>
        <w:lastRenderedPageBreak/>
        <w:t>Detailed</w:t>
      </w:r>
      <w:r w:rsidR="00394082" w:rsidRPr="00FA6BBA">
        <w:rPr>
          <w:rFonts w:ascii="Garamond" w:hAnsi="Garamond"/>
          <w:b/>
          <w:sz w:val="60"/>
          <w:szCs w:val="60"/>
        </w:rPr>
        <w:t xml:space="preserve"> SOP for LECO</w:t>
      </w:r>
    </w:p>
    <w:p w:rsidR="001A2CA8" w:rsidRDefault="001A2CA8" w:rsidP="00D15811">
      <w:pPr>
        <w:spacing w:after="120"/>
        <w:rPr>
          <w:rFonts w:ascii="Garamond" w:hAnsi="Garamond"/>
          <w:b/>
          <w:sz w:val="28"/>
          <w:szCs w:val="28"/>
        </w:rPr>
      </w:pPr>
      <w:r>
        <w:rPr>
          <w:rFonts w:ascii="Garamond" w:hAnsi="Garamond"/>
          <w:b/>
          <w:sz w:val="28"/>
          <w:szCs w:val="28"/>
        </w:rPr>
        <w:t>Choosing calibration standards</w:t>
      </w:r>
    </w:p>
    <w:p w:rsidR="001A2CA8" w:rsidRPr="001A2CA8" w:rsidRDefault="001A2CA8" w:rsidP="001A2CA8">
      <w:pPr>
        <w:spacing w:after="120"/>
        <w:rPr>
          <w:rFonts w:ascii="Garamond" w:hAnsi="Garamond"/>
          <w:sz w:val="28"/>
          <w:szCs w:val="28"/>
        </w:rPr>
      </w:pPr>
      <w:r w:rsidRPr="001A2CA8">
        <w:rPr>
          <w:rFonts w:ascii="Garamond" w:hAnsi="Garamond"/>
          <w:sz w:val="28"/>
          <w:szCs w:val="28"/>
        </w:rPr>
        <w:t>The aim of the calibration is to produce a calibration curve covering the range of carbon/sulphur contents of the samples you are placing in the LECO. If you do not already know the approximate concentration of C or S in your samples</w:t>
      </w:r>
      <w:r>
        <w:rPr>
          <w:rFonts w:ascii="Garamond" w:hAnsi="Garamond"/>
          <w:sz w:val="28"/>
          <w:szCs w:val="28"/>
        </w:rPr>
        <w:t xml:space="preserve"> run one representative sample </w:t>
      </w:r>
      <w:r w:rsidRPr="001A2CA8">
        <w:rPr>
          <w:rFonts w:ascii="Garamond" w:hAnsi="Garamond"/>
          <w:sz w:val="28"/>
          <w:szCs w:val="28"/>
        </w:rPr>
        <w:t xml:space="preserve">to </w:t>
      </w:r>
      <w:proofErr w:type="gramStart"/>
      <w:r w:rsidRPr="001A2CA8">
        <w:rPr>
          <w:rFonts w:ascii="Garamond" w:hAnsi="Garamond"/>
          <w:sz w:val="28"/>
          <w:szCs w:val="28"/>
        </w:rPr>
        <w:t>get a rough idea</w:t>
      </w:r>
      <w:proofErr w:type="gramEnd"/>
      <w:r w:rsidRPr="001A2CA8">
        <w:rPr>
          <w:rFonts w:ascii="Garamond" w:hAnsi="Garamond"/>
          <w:sz w:val="28"/>
          <w:szCs w:val="28"/>
        </w:rPr>
        <w:t xml:space="preserve"> using the previous users calibration.</w:t>
      </w:r>
    </w:p>
    <w:p w:rsidR="001A2CA8" w:rsidRDefault="001A2CA8" w:rsidP="001A2CA8">
      <w:pPr>
        <w:pStyle w:val="ListParagraph"/>
        <w:numPr>
          <w:ilvl w:val="0"/>
          <w:numId w:val="34"/>
        </w:numPr>
        <w:spacing w:after="120"/>
        <w:rPr>
          <w:rFonts w:ascii="Garamond" w:hAnsi="Garamond"/>
          <w:sz w:val="28"/>
          <w:szCs w:val="28"/>
        </w:rPr>
      </w:pPr>
      <w:r>
        <w:rPr>
          <w:rFonts w:ascii="Garamond" w:hAnsi="Garamond"/>
          <w:sz w:val="28"/>
          <w:szCs w:val="28"/>
        </w:rPr>
        <w:t xml:space="preserve">Decide how much sample you can use per measurement. Ideally at least two measurements per sample. </w:t>
      </w:r>
      <w:r w:rsidR="00197E00">
        <w:rPr>
          <w:rFonts w:ascii="Garamond" w:hAnsi="Garamond"/>
          <w:sz w:val="28"/>
          <w:szCs w:val="28"/>
        </w:rPr>
        <w:t>Normally,</w:t>
      </w:r>
      <w:r>
        <w:rPr>
          <w:rFonts w:ascii="Garamond" w:hAnsi="Garamond"/>
          <w:sz w:val="28"/>
          <w:szCs w:val="28"/>
        </w:rPr>
        <w:t xml:space="preserve"> 0.3g of sample per measurement.</w:t>
      </w:r>
    </w:p>
    <w:p w:rsidR="001A2CA8" w:rsidRDefault="001A2CA8" w:rsidP="001A2CA8">
      <w:pPr>
        <w:pStyle w:val="ListParagraph"/>
        <w:numPr>
          <w:ilvl w:val="0"/>
          <w:numId w:val="34"/>
        </w:numPr>
        <w:spacing w:after="120"/>
        <w:rPr>
          <w:rFonts w:ascii="Garamond" w:hAnsi="Garamond"/>
          <w:sz w:val="28"/>
          <w:szCs w:val="28"/>
        </w:rPr>
      </w:pPr>
      <w:r w:rsidRPr="001A2CA8">
        <w:rPr>
          <w:rFonts w:ascii="Garamond" w:hAnsi="Garamond"/>
          <w:sz w:val="28"/>
          <w:szCs w:val="28"/>
        </w:rPr>
        <w:t xml:space="preserve">Using </w:t>
      </w:r>
      <w:r>
        <w:rPr>
          <w:rFonts w:ascii="Garamond" w:hAnsi="Garamond"/>
          <w:sz w:val="28"/>
          <w:szCs w:val="28"/>
        </w:rPr>
        <w:t>the “</w:t>
      </w:r>
      <w:proofErr w:type="spellStart"/>
      <w:r>
        <w:rPr>
          <w:rFonts w:ascii="Garamond" w:hAnsi="Garamond"/>
          <w:sz w:val="28"/>
          <w:szCs w:val="28"/>
        </w:rPr>
        <w:t>Calibration_speadsheet</w:t>
      </w:r>
      <w:proofErr w:type="spellEnd"/>
      <w:r>
        <w:rPr>
          <w:rFonts w:ascii="Garamond" w:hAnsi="Garamond"/>
          <w:sz w:val="28"/>
          <w:szCs w:val="28"/>
        </w:rPr>
        <w:t>” fill in min and max expected C and S concentration.</w:t>
      </w:r>
    </w:p>
    <w:p w:rsidR="001A2CA8" w:rsidRDefault="001A2CA8" w:rsidP="001A2CA8">
      <w:pPr>
        <w:pStyle w:val="ListParagraph"/>
        <w:numPr>
          <w:ilvl w:val="0"/>
          <w:numId w:val="34"/>
        </w:numPr>
        <w:spacing w:after="120"/>
        <w:rPr>
          <w:rFonts w:ascii="Garamond" w:hAnsi="Garamond"/>
          <w:sz w:val="28"/>
          <w:szCs w:val="28"/>
        </w:rPr>
      </w:pPr>
      <w:r>
        <w:rPr>
          <w:rFonts w:ascii="Garamond" w:hAnsi="Garamond"/>
          <w:sz w:val="28"/>
          <w:szCs w:val="28"/>
        </w:rPr>
        <w:t>Fill in the amount of sample per measurement</w:t>
      </w:r>
    </w:p>
    <w:p w:rsidR="001A2CA8" w:rsidRDefault="001A2CA8" w:rsidP="001A2CA8">
      <w:pPr>
        <w:pStyle w:val="ListParagraph"/>
        <w:numPr>
          <w:ilvl w:val="0"/>
          <w:numId w:val="34"/>
        </w:numPr>
        <w:spacing w:after="120"/>
        <w:rPr>
          <w:rFonts w:ascii="Garamond" w:hAnsi="Garamond"/>
          <w:sz w:val="28"/>
          <w:szCs w:val="28"/>
        </w:rPr>
      </w:pPr>
      <w:r>
        <w:rPr>
          <w:rFonts w:ascii="Garamond" w:hAnsi="Garamond"/>
          <w:sz w:val="28"/>
          <w:szCs w:val="28"/>
        </w:rPr>
        <w:t xml:space="preserve">Pick a standard which can be used in the range of interest and which is as </w:t>
      </w:r>
      <w:r w:rsidR="00197E00">
        <w:rPr>
          <w:rFonts w:ascii="Garamond" w:hAnsi="Garamond"/>
          <w:sz w:val="28"/>
          <w:szCs w:val="28"/>
        </w:rPr>
        <w:t>similar to</w:t>
      </w:r>
      <w:r>
        <w:rPr>
          <w:rFonts w:ascii="Garamond" w:hAnsi="Garamond"/>
          <w:sz w:val="28"/>
          <w:szCs w:val="28"/>
        </w:rPr>
        <w:t xml:space="preserve"> your sample</w:t>
      </w:r>
      <w:r w:rsidR="00197E00">
        <w:rPr>
          <w:rFonts w:ascii="Garamond" w:hAnsi="Garamond"/>
          <w:sz w:val="28"/>
          <w:szCs w:val="28"/>
        </w:rPr>
        <w:t xml:space="preserve"> as possible</w:t>
      </w:r>
      <w:r>
        <w:rPr>
          <w:rFonts w:ascii="Garamond" w:hAnsi="Garamond"/>
          <w:sz w:val="28"/>
          <w:szCs w:val="28"/>
        </w:rPr>
        <w:t>.</w:t>
      </w:r>
    </w:p>
    <w:p w:rsidR="001A2CA8" w:rsidRDefault="001A2CA8" w:rsidP="001A2CA8">
      <w:pPr>
        <w:pStyle w:val="ListParagraph"/>
        <w:numPr>
          <w:ilvl w:val="0"/>
          <w:numId w:val="34"/>
        </w:numPr>
        <w:spacing w:after="120"/>
        <w:rPr>
          <w:rFonts w:ascii="Garamond" w:hAnsi="Garamond"/>
          <w:sz w:val="28"/>
          <w:szCs w:val="28"/>
        </w:rPr>
      </w:pPr>
      <w:r>
        <w:rPr>
          <w:rFonts w:ascii="Garamond" w:hAnsi="Garamond"/>
          <w:sz w:val="28"/>
          <w:szCs w:val="28"/>
        </w:rPr>
        <w:t>Pick min. 6 standard masses to create your calibration curve from for C and S (12 standards in total unless standard mass ranges overlap then 10 is sufficient).</w:t>
      </w:r>
    </w:p>
    <w:p w:rsidR="009641DE" w:rsidRDefault="001A2CA8" w:rsidP="001A2CA8">
      <w:pPr>
        <w:pStyle w:val="ListParagraph"/>
        <w:numPr>
          <w:ilvl w:val="0"/>
          <w:numId w:val="34"/>
        </w:numPr>
        <w:spacing w:after="120"/>
        <w:rPr>
          <w:rFonts w:ascii="Garamond" w:hAnsi="Garamond"/>
          <w:sz w:val="28"/>
          <w:szCs w:val="28"/>
        </w:rPr>
      </w:pPr>
      <w:r w:rsidRPr="009641DE">
        <w:rPr>
          <w:rFonts w:ascii="Garamond" w:hAnsi="Garamond"/>
          <w:sz w:val="28"/>
          <w:szCs w:val="28"/>
        </w:rPr>
        <w:t xml:space="preserve">For example, if you expect 1-2% C and have 0.3g you should use Low C soil (approx. </w:t>
      </w:r>
      <w:r w:rsidR="009641DE" w:rsidRPr="009641DE">
        <w:rPr>
          <w:rFonts w:ascii="Garamond" w:hAnsi="Garamond"/>
          <w:sz w:val="28"/>
          <w:szCs w:val="28"/>
        </w:rPr>
        <w:t xml:space="preserve">0.05g, </w:t>
      </w:r>
      <w:r w:rsidRPr="009641DE">
        <w:rPr>
          <w:rFonts w:ascii="Garamond" w:hAnsi="Garamond"/>
          <w:sz w:val="28"/>
          <w:szCs w:val="28"/>
        </w:rPr>
        <w:t>0.1g, 0.2g, 0.3g, 0.4g, 0.5g) giving 6 standards of the correct range</w:t>
      </w:r>
      <w:r w:rsidR="00197E00">
        <w:rPr>
          <w:rFonts w:ascii="Garamond" w:hAnsi="Garamond"/>
          <w:sz w:val="28"/>
          <w:szCs w:val="28"/>
        </w:rPr>
        <w:t xml:space="preserve"> for carbon</w:t>
      </w:r>
      <w:r w:rsidRPr="009641DE">
        <w:rPr>
          <w:rFonts w:ascii="Garamond" w:hAnsi="Garamond"/>
          <w:sz w:val="28"/>
          <w:szCs w:val="28"/>
        </w:rPr>
        <w:t>.</w:t>
      </w:r>
    </w:p>
    <w:p w:rsidR="001A2CA8" w:rsidRPr="009641DE" w:rsidRDefault="001A2CA8" w:rsidP="001A2CA8">
      <w:pPr>
        <w:pStyle w:val="ListParagraph"/>
        <w:numPr>
          <w:ilvl w:val="0"/>
          <w:numId w:val="34"/>
        </w:numPr>
        <w:spacing w:after="120"/>
        <w:rPr>
          <w:rFonts w:ascii="Garamond" w:hAnsi="Garamond"/>
          <w:sz w:val="28"/>
          <w:szCs w:val="28"/>
        </w:rPr>
      </w:pPr>
      <w:r w:rsidRPr="009641DE">
        <w:rPr>
          <w:rFonts w:ascii="Garamond" w:hAnsi="Garamond"/>
          <w:sz w:val="28"/>
          <w:szCs w:val="28"/>
        </w:rPr>
        <w:t xml:space="preserve">You should also include </w:t>
      </w:r>
      <w:r w:rsidR="009641DE">
        <w:rPr>
          <w:rFonts w:ascii="Garamond" w:hAnsi="Garamond"/>
          <w:sz w:val="28"/>
          <w:szCs w:val="28"/>
        </w:rPr>
        <w:t>blanks (zero)</w:t>
      </w:r>
      <w:r w:rsidRPr="009641DE">
        <w:rPr>
          <w:rFonts w:ascii="Garamond" w:hAnsi="Garamond"/>
          <w:sz w:val="28"/>
          <w:szCs w:val="28"/>
        </w:rPr>
        <w:t xml:space="preserve"> (minimum 2) in your calibration curve.</w:t>
      </w:r>
    </w:p>
    <w:p w:rsidR="001A2CA8" w:rsidRPr="00DF5111" w:rsidRDefault="001A2CA8" w:rsidP="001A2CA8">
      <w:pPr>
        <w:spacing w:after="120"/>
        <w:rPr>
          <w:rFonts w:ascii="Garamond" w:hAnsi="Garamond"/>
          <w:b/>
          <w:sz w:val="28"/>
          <w:szCs w:val="28"/>
        </w:rPr>
      </w:pPr>
      <w:r w:rsidRPr="00DF5111">
        <w:rPr>
          <w:rFonts w:ascii="Garamond" w:hAnsi="Garamond"/>
          <w:b/>
          <w:sz w:val="28"/>
          <w:szCs w:val="28"/>
        </w:rPr>
        <w:t xml:space="preserve">Calculation of </w:t>
      </w:r>
      <w:r w:rsidR="00DF5111">
        <w:rPr>
          <w:rFonts w:ascii="Garamond" w:hAnsi="Garamond"/>
          <w:b/>
          <w:sz w:val="28"/>
          <w:szCs w:val="28"/>
        </w:rPr>
        <w:t>uncertainty</w:t>
      </w:r>
    </w:p>
    <w:p w:rsidR="001A2CA8" w:rsidRPr="001A2CA8" w:rsidRDefault="001A2CA8" w:rsidP="001A2CA8">
      <w:pPr>
        <w:spacing w:after="120"/>
        <w:rPr>
          <w:rFonts w:ascii="Garamond" w:hAnsi="Garamond"/>
          <w:sz w:val="28"/>
          <w:szCs w:val="28"/>
        </w:rPr>
      </w:pPr>
      <w:r w:rsidRPr="001A2CA8">
        <w:rPr>
          <w:rFonts w:ascii="Garamond" w:hAnsi="Garamond"/>
          <w:sz w:val="28"/>
          <w:szCs w:val="28"/>
        </w:rPr>
        <w:t xml:space="preserve">To find the </w:t>
      </w:r>
      <w:r w:rsidR="00DF5111">
        <w:rPr>
          <w:rFonts w:ascii="Garamond" w:hAnsi="Garamond"/>
          <w:sz w:val="28"/>
          <w:szCs w:val="28"/>
        </w:rPr>
        <w:t>uncertainty</w:t>
      </w:r>
      <w:r w:rsidRPr="001A2CA8">
        <w:rPr>
          <w:rFonts w:ascii="Garamond" w:hAnsi="Garamond"/>
          <w:sz w:val="28"/>
          <w:szCs w:val="28"/>
        </w:rPr>
        <w:t xml:space="preserve"> </w:t>
      </w:r>
      <w:r w:rsidR="00DF5111">
        <w:rPr>
          <w:rFonts w:ascii="Garamond" w:hAnsi="Garamond"/>
          <w:sz w:val="28"/>
          <w:szCs w:val="28"/>
        </w:rPr>
        <w:t>of</w:t>
      </w:r>
      <w:r w:rsidRPr="001A2CA8">
        <w:rPr>
          <w:rFonts w:ascii="Garamond" w:hAnsi="Garamond"/>
          <w:sz w:val="28"/>
          <w:szCs w:val="28"/>
        </w:rPr>
        <w:t xml:space="preserve"> your measurements, this should be done ideally each time you use the machine but for each set of samples would be sufficient.</w:t>
      </w:r>
    </w:p>
    <w:p w:rsidR="001A2CA8" w:rsidRPr="00DF5111" w:rsidRDefault="001A2CA8" w:rsidP="00DF5111">
      <w:pPr>
        <w:pStyle w:val="ListParagraph"/>
        <w:numPr>
          <w:ilvl w:val="0"/>
          <w:numId w:val="36"/>
        </w:numPr>
        <w:spacing w:after="120"/>
        <w:rPr>
          <w:rFonts w:ascii="Garamond" w:hAnsi="Garamond"/>
          <w:sz w:val="28"/>
          <w:szCs w:val="28"/>
        </w:rPr>
      </w:pPr>
      <w:r w:rsidRPr="00DF5111">
        <w:rPr>
          <w:rFonts w:ascii="Garamond" w:hAnsi="Garamond"/>
          <w:sz w:val="28"/>
          <w:szCs w:val="28"/>
        </w:rPr>
        <w:t>Pick one sample which is representative of your samples,</w:t>
      </w:r>
    </w:p>
    <w:p w:rsidR="001A2CA8" w:rsidRPr="00DF5111" w:rsidRDefault="001A2CA8" w:rsidP="00DF5111">
      <w:pPr>
        <w:pStyle w:val="ListParagraph"/>
        <w:numPr>
          <w:ilvl w:val="0"/>
          <w:numId w:val="36"/>
        </w:numPr>
        <w:spacing w:after="120"/>
        <w:rPr>
          <w:rFonts w:ascii="Garamond" w:hAnsi="Garamond"/>
          <w:sz w:val="28"/>
          <w:szCs w:val="28"/>
        </w:rPr>
      </w:pPr>
      <w:r w:rsidRPr="00DF5111">
        <w:rPr>
          <w:rFonts w:ascii="Garamond" w:hAnsi="Garamond"/>
          <w:sz w:val="28"/>
          <w:szCs w:val="28"/>
        </w:rPr>
        <w:t>Run this sample 6-10 times (min. 6),</w:t>
      </w:r>
    </w:p>
    <w:p w:rsidR="001A2CA8" w:rsidRPr="00DF5111" w:rsidRDefault="001A2CA8" w:rsidP="00DF5111">
      <w:pPr>
        <w:pStyle w:val="ListParagraph"/>
        <w:numPr>
          <w:ilvl w:val="0"/>
          <w:numId w:val="36"/>
        </w:numPr>
        <w:spacing w:after="120"/>
        <w:rPr>
          <w:rFonts w:ascii="Garamond" w:hAnsi="Garamond"/>
          <w:sz w:val="28"/>
          <w:szCs w:val="28"/>
        </w:rPr>
      </w:pPr>
      <w:r w:rsidRPr="00DF5111">
        <w:rPr>
          <w:rFonts w:ascii="Garamond" w:hAnsi="Garamond"/>
          <w:sz w:val="28"/>
          <w:szCs w:val="28"/>
        </w:rPr>
        <w:t>Calculate the mean and standard deviation,</w:t>
      </w:r>
    </w:p>
    <w:p w:rsidR="001A2CA8" w:rsidRPr="00DF5111" w:rsidRDefault="001A2CA8" w:rsidP="00DF5111">
      <w:pPr>
        <w:pStyle w:val="ListParagraph"/>
        <w:numPr>
          <w:ilvl w:val="0"/>
          <w:numId w:val="36"/>
        </w:numPr>
        <w:spacing w:after="120"/>
        <w:rPr>
          <w:rFonts w:ascii="Garamond" w:hAnsi="Garamond"/>
          <w:sz w:val="28"/>
          <w:szCs w:val="28"/>
        </w:rPr>
      </w:pPr>
      <w:r w:rsidRPr="00DF5111">
        <w:rPr>
          <w:rFonts w:ascii="Garamond" w:hAnsi="Garamond"/>
          <w:sz w:val="28"/>
          <w:szCs w:val="28"/>
        </w:rPr>
        <w:t>Use the standard deviation to calculate the confidence limit (normally 95%),</w:t>
      </w:r>
    </w:p>
    <w:p w:rsidR="001A2CA8" w:rsidRPr="00DF5111" w:rsidRDefault="001A2CA8" w:rsidP="00DF5111">
      <w:pPr>
        <w:pStyle w:val="ListParagraph"/>
        <w:numPr>
          <w:ilvl w:val="0"/>
          <w:numId w:val="36"/>
        </w:numPr>
        <w:spacing w:after="120"/>
        <w:rPr>
          <w:rFonts w:ascii="Garamond" w:hAnsi="Garamond"/>
          <w:sz w:val="28"/>
          <w:szCs w:val="28"/>
        </w:rPr>
      </w:pPr>
      <w:r w:rsidRPr="00DF5111">
        <w:rPr>
          <w:rFonts w:ascii="Garamond" w:hAnsi="Garamond"/>
          <w:sz w:val="28"/>
          <w:szCs w:val="28"/>
        </w:rPr>
        <w:t>Quote answer as mean value ± confidence limit (e.g. 10 ± 1).</w:t>
      </w:r>
    </w:p>
    <w:p w:rsidR="001A2CA8" w:rsidRPr="00DF5111" w:rsidRDefault="001A2CA8" w:rsidP="001A2CA8">
      <w:pPr>
        <w:spacing w:after="120"/>
        <w:rPr>
          <w:rFonts w:ascii="Garamond" w:hAnsi="Garamond"/>
          <w:b/>
          <w:sz w:val="28"/>
          <w:szCs w:val="28"/>
        </w:rPr>
      </w:pPr>
      <w:r w:rsidRPr="00DF5111">
        <w:rPr>
          <w:rFonts w:ascii="Garamond" w:hAnsi="Garamond"/>
          <w:b/>
          <w:sz w:val="28"/>
          <w:szCs w:val="28"/>
        </w:rPr>
        <w:t xml:space="preserve">Limits of detection measurement </w:t>
      </w:r>
    </w:p>
    <w:p w:rsidR="001A2CA8" w:rsidRPr="001A2CA8" w:rsidRDefault="001A2CA8" w:rsidP="001A2CA8">
      <w:pPr>
        <w:spacing w:after="120"/>
        <w:rPr>
          <w:rFonts w:ascii="Garamond" w:hAnsi="Garamond"/>
          <w:sz w:val="28"/>
          <w:szCs w:val="28"/>
        </w:rPr>
      </w:pPr>
      <w:proofErr w:type="gramStart"/>
      <w:r w:rsidRPr="001A2CA8">
        <w:rPr>
          <w:rFonts w:ascii="Garamond" w:hAnsi="Garamond"/>
          <w:sz w:val="28"/>
          <w:szCs w:val="28"/>
        </w:rPr>
        <w:t>This only needs to be carried out intermittently – or when measuring low concentrations.</w:t>
      </w:r>
      <w:proofErr w:type="gramEnd"/>
      <w:r w:rsidRPr="001A2CA8">
        <w:rPr>
          <w:rFonts w:ascii="Garamond" w:hAnsi="Garamond"/>
          <w:sz w:val="28"/>
          <w:szCs w:val="28"/>
        </w:rPr>
        <w:t xml:space="preserve"> Previously measured values (3/7/2014): for carbon 0.01% and sulphur 0.005%.</w:t>
      </w:r>
    </w:p>
    <w:p w:rsidR="001A2CA8" w:rsidRPr="001A2CA8" w:rsidRDefault="001A2CA8" w:rsidP="00681CD4">
      <w:pPr>
        <w:rPr>
          <w:rFonts w:ascii="Garamond" w:hAnsi="Garamond"/>
          <w:sz w:val="28"/>
          <w:szCs w:val="28"/>
        </w:rPr>
      </w:pPr>
      <w:r w:rsidRPr="001A2CA8">
        <w:rPr>
          <w:rFonts w:ascii="Garamond" w:hAnsi="Garamond"/>
          <w:sz w:val="28"/>
          <w:szCs w:val="28"/>
        </w:rPr>
        <w:t>1.</w:t>
      </w:r>
      <w:r w:rsidRPr="001A2CA8">
        <w:rPr>
          <w:rFonts w:ascii="Garamond" w:hAnsi="Garamond"/>
          <w:sz w:val="28"/>
          <w:szCs w:val="28"/>
        </w:rPr>
        <w:tab/>
        <w:t>Measure 5-10 blanks (min. 5),</w:t>
      </w:r>
    </w:p>
    <w:p w:rsidR="001A2CA8" w:rsidRPr="001A2CA8" w:rsidRDefault="001A2CA8" w:rsidP="00681CD4">
      <w:pPr>
        <w:rPr>
          <w:rFonts w:ascii="Garamond" w:hAnsi="Garamond"/>
          <w:sz w:val="28"/>
          <w:szCs w:val="28"/>
        </w:rPr>
      </w:pPr>
      <w:r w:rsidRPr="001A2CA8">
        <w:rPr>
          <w:rFonts w:ascii="Garamond" w:hAnsi="Garamond"/>
          <w:sz w:val="28"/>
          <w:szCs w:val="28"/>
        </w:rPr>
        <w:t>2.</w:t>
      </w:r>
      <w:r w:rsidRPr="001A2CA8">
        <w:rPr>
          <w:rFonts w:ascii="Garamond" w:hAnsi="Garamond"/>
          <w:sz w:val="28"/>
          <w:szCs w:val="28"/>
        </w:rPr>
        <w:tab/>
        <w:t>Find the average and standard deviation of these readings,</w:t>
      </w:r>
    </w:p>
    <w:p w:rsidR="001A2CA8" w:rsidRPr="001A2CA8" w:rsidRDefault="001A2CA8" w:rsidP="00681CD4">
      <w:pPr>
        <w:rPr>
          <w:rFonts w:ascii="Garamond" w:hAnsi="Garamond"/>
          <w:sz w:val="28"/>
          <w:szCs w:val="28"/>
        </w:rPr>
      </w:pPr>
      <w:r w:rsidRPr="001A2CA8">
        <w:rPr>
          <w:rFonts w:ascii="Garamond" w:hAnsi="Garamond"/>
          <w:sz w:val="28"/>
          <w:szCs w:val="28"/>
        </w:rPr>
        <w:t>3.</w:t>
      </w:r>
      <w:r w:rsidRPr="001A2CA8">
        <w:rPr>
          <w:rFonts w:ascii="Garamond" w:hAnsi="Garamond"/>
          <w:sz w:val="28"/>
          <w:szCs w:val="28"/>
        </w:rPr>
        <w:tab/>
        <w:t>The limit of detection can then be expressed as 3 x standard deviation.</w:t>
      </w:r>
    </w:p>
    <w:p w:rsidR="00681CD4" w:rsidRPr="00FA6BBA" w:rsidRDefault="00681CD4" w:rsidP="00681CD4">
      <w:pPr>
        <w:spacing w:after="120"/>
        <w:rPr>
          <w:rFonts w:ascii="Garamond" w:hAnsi="Garamond"/>
          <w:b/>
          <w:sz w:val="28"/>
          <w:szCs w:val="28"/>
        </w:rPr>
      </w:pPr>
      <w:r w:rsidRPr="00FA6BBA">
        <w:rPr>
          <w:rFonts w:ascii="Garamond" w:hAnsi="Garamond"/>
          <w:b/>
          <w:sz w:val="28"/>
          <w:szCs w:val="28"/>
        </w:rPr>
        <w:t>Cleaning sample boats</w:t>
      </w:r>
    </w:p>
    <w:p w:rsidR="00681CD4" w:rsidRPr="00FA6BBA" w:rsidRDefault="00681CD4" w:rsidP="00681CD4">
      <w:pPr>
        <w:rPr>
          <w:rFonts w:ascii="Garamond" w:hAnsi="Garamond"/>
          <w:sz w:val="28"/>
          <w:szCs w:val="28"/>
        </w:rPr>
      </w:pPr>
      <w:r w:rsidRPr="00FA6BBA">
        <w:rPr>
          <w:rFonts w:ascii="Garamond" w:hAnsi="Garamond"/>
          <w:sz w:val="28"/>
          <w:szCs w:val="28"/>
        </w:rPr>
        <w:t xml:space="preserve">Due to high temperatures your </w:t>
      </w:r>
      <w:r>
        <w:rPr>
          <w:rFonts w:ascii="Garamond" w:hAnsi="Garamond"/>
          <w:sz w:val="28"/>
          <w:szCs w:val="28"/>
        </w:rPr>
        <w:t xml:space="preserve">sample </w:t>
      </w:r>
      <w:r w:rsidRPr="00FA6BBA">
        <w:rPr>
          <w:rFonts w:ascii="Garamond" w:hAnsi="Garamond"/>
          <w:sz w:val="28"/>
          <w:szCs w:val="28"/>
        </w:rPr>
        <w:t xml:space="preserve">will have changed composition so you should take this into account when disposing of powders. </w:t>
      </w:r>
      <w:r w:rsidRPr="00D15811">
        <w:rPr>
          <w:rFonts w:ascii="Garamond" w:hAnsi="Garamond"/>
          <w:sz w:val="28"/>
          <w:szCs w:val="28"/>
        </w:rPr>
        <w:t>Due to high temperatures your sample will have changed composition so you should take this into account when disposing of powders. The following procedure must be carried out for all standards and is recommended for all samples</w:t>
      </w:r>
      <w:r>
        <w:rPr>
          <w:rFonts w:ascii="Garamond" w:hAnsi="Garamond"/>
          <w:sz w:val="28"/>
          <w:szCs w:val="28"/>
        </w:rPr>
        <w:t xml:space="preserve"> – check your risk assessment. </w:t>
      </w:r>
      <w:r w:rsidRPr="00FA6BBA">
        <w:rPr>
          <w:rFonts w:ascii="Garamond" w:hAnsi="Garamond"/>
          <w:sz w:val="28"/>
          <w:szCs w:val="28"/>
        </w:rPr>
        <w:t>Boats can be reused up to 4 times so long as there is nothing “stuck” to the crucible.</w:t>
      </w:r>
    </w:p>
    <w:p w:rsidR="00681CD4" w:rsidRPr="00FA6BBA" w:rsidRDefault="00681CD4" w:rsidP="00681CD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 xml:space="preserve"> Inside a fume hood scrape the powder from the boat into a plastic bag using a spatula.</w:t>
      </w:r>
    </w:p>
    <w:p w:rsidR="00681CD4" w:rsidRPr="00FA6BBA" w:rsidRDefault="00681CD4" w:rsidP="00681CD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Seal the bag and label</w:t>
      </w:r>
    </w:p>
    <w:p w:rsidR="00DF5111" w:rsidRPr="00681CD4" w:rsidRDefault="00681CD4" w:rsidP="00681CD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Garamond" w:hAnsi="Garamond"/>
          <w:b/>
          <w:sz w:val="28"/>
          <w:szCs w:val="28"/>
        </w:rPr>
      </w:pPr>
      <w:r w:rsidRPr="00681CD4">
        <w:rPr>
          <w:rFonts w:ascii="Garamond" w:hAnsi="Garamond"/>
          <w:sz w:val="28"/>
          <w:szCs w:val="28"/>
        </w:rPr>
        <w:t>Dispose of as waste if required</w:t>
      </w:r>
      <w:r w:rsidR="00DF5111" w:rsidRPr="00681CD4">
        <w:rPr>
          <w:rFonts w:ascii="Garamond" w:hAnsi="Garamond"/>
          <w:b/>
          <w:sz w:val="28"/>
          <w:szCs w:val="28"/>
        </w:rPr>
        <w:br w:type="page"/>
      </w:r>
    </w:p>
    <w:p w:rsidR="00394082" w:rsidRPr="00FA6BBA" w:rsidRDefault="00394082" w:rsidP="00D15811">
      <w:pPr>
        <w:spacing w:after="120"/>
        <w:rPr>
          <w:rFonts w:ascii="Garamond" w:hAnsi="Garamond"/>
          <w:b/>
          <w:sz w:val="28"/>
          <w:szCs w:val="28"/>
        </w:rPr>
      </w:pPr>
      <w:r w:rsidRPr="00FA6BBA">
        <w:rPr>
          <w:rFonts w:ascii="Garamond" w:hAnsi="Garamond"/>
          <w:b/>
          <w:sz w:val="28"/>
          <w:szCs w:val="28"/>
        </w:rPr>
        <w:lastRenderedPageBreak/>
        <w:t>Prepare samples</w:t>
      </w:r>
      <w:r w:rsidR="00ED3AAE">
        <w:rPr>
          <w:rFonts w:ascii="Garamond" w:hAnsi="Garamond"/>
          <w:b/>
          <w:sz w:val="28"/>
          <w:szCs w:val="28"/>
        </w:rPr>
        <w:t xml:space="preserve"> and standards</w:t>
      </w:r>
    </w:p>
    <w:p w:rsidR="00394082" w:rsidRPr="00FA6BBA" w:rsidRDefault="00BF4CB6" w:rsidP="00ED3AAE">
      <w:pPr>
        <w:spacing w:after="120"/>
        <w:rPr>
          <w:rFonts w:ascii="Garamond" w:hAnsi="Garamond"/>
          <w:sz w:val="28"/>
          <w:szCs w:val="28"/>
        </w:rPr>
      </w:pPr>
      <w:r w:rsidRPr="00BF4CB6">
        <w:rPr>
          <w:rFonts w:ascii="Garamond" w:hAnsi="Garamond"/>
          <w:b/>
          <w:sz w:val="28"/>
          <w:szCs w:val="28"/>
        </w:rPr>
        <w:t>Samples should be washed thoroughly to remove all traces of chlorine (and fluorine) and then thoroughly dried.</w:t>
      </w:r>
      <w:r w:rsidRPr="00BF4CB6">
        <w:rPr>
          <w:rFonts w:ascii="Garamond" w:hAnsi="Garamond"/>
          <w:sz w:val="28"/>
          <w:szCs w:val="28"/>
        </w:rPr>
        <w:t xml:space="preserve"> </w:t>
      </w:r>
      <w:r w:rsidR="00DF5111">
        <w:rPr>
          <w:rFonts w:ascii="Garamond" w:hAnsi="Garamond"/>
          <w:sz w:val="28"/>
          <w:szCs w:val="28"/>
        </w:rPr>
        <w:t>You should run Blanks and Stand</w:t>
      </w:r>
      <w:r w:rsidR="00197E00">
        <w:rPr>
          <w:rFonts w:ascii="Garamond" w:hAnsi="Garamond"/>
          <w:sz w:val="28"/>
          <w:szCs w:val="28"/>
        </w:rPr>
        <w:t>ards at the beginning and then 1-2</w:t>
      </w:r>
      <w:r w:rsidR="00DF5111">
        <w:rPr>
          <w:rFonts w:ascii="Garamond" w:hAnsi="Garamond"/>
          <w:sz w:val="28"/>
          <w:szCs w:val="28"/>
        </w:rPr>
        <w:t xml:space="preserve"> standard</w:t>
      </w:r>
      <w:r w:rsidR="00197E00">
        <w:rPr>
          <w:rFonts w:ascii="Garamond" w:hAnsi="Garamond"/>
          <w:sz w:val="28"/>
          <w:szCs w:val="28"/>
        </w:rPr>
        <w:t>s</w:t>
      </w:r>
      <w:r w:rsidR="00DF5111">
        <w:rPr>
          <w:rFonts w:ascii="Garamond" w:hAnsi="Garamond"/>
          <w:sz w:val="28"/>
          <w:szCs w:val="28"/>
        </w:rPr>
        <w:t xml:space="preserve"> at </w:t>
      </w:r>
      <w:r w:rsidR="00394082" w:rsidRPr="00FA6BBA">
        <w:rPr>
          <w:rFonts w:ascii="Garamond" w:hAnsi="Garamond"/>
          <w:sz w:val="28"/>
          <w:szCs w:val="28"/>
        </w:rPr>
        <w:t>regular int</w:t>
      </w:r>
      <w:r w:rsidR="00DF5111">
        <w:rPr>
          <w:rFonts w:ascii="Garamond" w:hAnsi="Garamond"/>
          <w:sz w:val="28"/>
          <w:szCs w:val="28"/>
        </w:rPr>
        <w:t xml:space="preserve">ervals (about every 10 samples). The result of this should be check to be within the uncertainty of the standard </w:t>
      </w:r>
      <w:r w:rsidR="00394082" w:rsidRPr="00FA6BBA">
        <w:rPr>
          <w:rFonts w:ascii="Garamond" w:hAnsi="Garamond"/>
          <w:sz w:val="28"/>
          <w:szCs w:val="28"/>
        </w:rPr>
        <w:t xml:space="preserve">(see </w:t>
      </w:r>
      <w:r w:rsidR="00DF5111">
        <w:rPr>
          <w:rFonts w:ascii="Garamond" w:hAnsi="Garamond"/>
          <w:sz w:val="28"/>
          <w:szCs w:val="28"/>
        </w:rPr>
        <w:t xml:space="preserve">table </w:t>
      </w:r>
      <w:r w:rsidR="00394082" w:rsidRPr="00FA6BBA">
        <w:rPr>
          <w:rFonts w:ascii="Garamond" w:hAnsi="Garamond"/>
          <w:sz w:val="28"/>
          <w:szCs w:val="28"/>
        </w:rPr>
        <w:t>below for details).</w:t>
      </w:r>
    </w:p>
    <w:p w:rsidR="00BF4CB6" w:rsidRPr="00BF4CB6" w:rsidRDefault="00BF4CB6" w:rsidP="00BF4CB6">
      <w:pPr>
        <w:pStyle w:val="ListParagraph"/>
        <w:numPr>
          <w:ilvl w:val="0"/>
          <w:numId w:val="15"/>
        </w:numPr>
        <w:rPr>
          <w:rFonts w:ascii="Garamond" w:hAnsi="Garamond"/>
          <w:b/>
          <w:sz w:val="28"/>
          <w:szCs w:val="28"/>
        </w:rPr>
      </w:pPr>
      <w:r w:rsidRPr="00BF4CB6">
        <w:rPr>
          <w:rFonts w:ascii="Garamond" w:hAnsi="Garamond"/>
          <w:b/>
          <w:sz w:val="28"/>
          <w:szCs w:val="28"/>
        </w:rPr>
        <w:t>Check the individual experimental risk assessment for risks from samples</w:t>
      </w:r>
    </w:p>
    <w:p w:rsidR="00394082" w:rsidRPr="00FA6BBA" w:rsidRDefault="00CF6182" w:rsidP="0039408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Pr>
          <w:rFonts w:ascii="Garamond" w:hAnsi="Garamond"/>
          <w:sz w:val="28"/>
          <w:szCs w:val="28"/>
        </w:rPr>
        <w:t xml:space="preserve">Place </w:t>
      </w:r>
      <w:r w:rsidR="00394082" w:rsidRPr="00FA6BBA">
        <w:rPr>
          <w:rFonts w:ascii="Garamond" w:hAnsi="Garamond"/>
          <w:sz w:val="28"/>
          <w:szCs w:val="28"/>
        </w:rPr>
        <w:t xml:space="preserve">ceramic combustion boat </w:t>
      </w:r>
      <w:r>
        <w:rPr>
          <w:rFonts w:ascii="Garamond" w:hAnsi="Garamond"/>
          <w:sz w:val="28"/>
          <w:szCs w:val="28"/>
        </w:rPr>
        <w:t xml:space="preserve">on balance </w:t>
      </w:r>
      <w:r w:rsidR="00394082" w:rsidRPr="00FA6BBA">
        <w:rPr>
          <w:rFonts w:ascii="Garamond" w:hAnsi="Garamond"/>
          <w:sz w:val="28"/>
          <w:szCs w:val="28"/>
        </w:rPr>
        <w:t xml:space="preserve">and </w:t>
      </w:r>
      <w:r>
        <w:rPr>
          <w:rFonts w:ascii="Garamond" w:hAnsi="Garamond"/>
          <w:sz w:val="28"/>
          <w:szCs w:val="28"/>
        </w:rPr>
        <w:t xml:space="preserve">tare </w:t>
      </w:r>
      <w:r w:rsidR="00394082" w:rsidRPr="00FA6BBA">
        <w:rPr>
          <w:rFonts w:ascii="Garamond" w:hAnsi="Garamond"/>
          <w:sz w:val="28"/>
          <w:szCs w:val="28"/>
        </w:rPr>
        <w:t>mass</w:t>
      </w:r>
    </w:p>
    <w:p w:rsidR="00ED3AAE" w:rsidRPr="00ED3AAE" w:rsidRDefault="00ED3AAE" w:rsidP="00ED3AAE">
      <w:pPr>
        <w:pStyle w:val="ListParagraph"/>
        <w:numPr>
          <w:ilvl w:val="0"/>
          <w:numId w:val="15"/>
        </w:numPr>
        <w:rPr>
          <w:rFonts w:ascii="Garamond" w:hAnsi="Garamond"/>
          <w:sz w:val="28"/>
          <w:szCs w:val="28"/>
        </w:rPr>
      </w:pPr>
      <w:r w:rsidRPr="00ED3AAE">
        <w:rPr>
          <w:rFonts w:ascii="Garamond" w:hAnsi="Garamond"/>
          <w:sz w:val="28"/>
          <w:szCs w:val="28"/>
        </w:rPr>
        <w:t xml:space="preserve">Add sample or standard and record </w:t>
      </w:r>
      <w:r w:rsidR="00CF6182">
        <w:rPr>
          <w:rFonts w:ascii="Garamond" w:hAnsi="Garamond"/>
          <w:sz w:val="28"/>
          <w:szCs w:val="28"/>
        </w:rPr>
        <w:t>mass.</w:t>
      </w:r>
    </w:p>
    <w:p w:rsidR="00394082" w:rsidRDefault="00394082" w:rsidP="00E3554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Garamond" w:hAnsi="Garamond"/>
          <w:sz w:val="28"/>
          <w:szCs w:val="28"/>
        </w:rPr>
      </w:pPr>
      <w:r w:rsidRPr="00FA6BBA">
        <w:rPr>
          <w:rFonts w:ascii="Garamond" w:hAnsi="Garamond"/>
          <w:sz w:val="28"/>
          <w:szCs w:val="28"/>
        </w:rPr>
        <w:t>Place sample boat on a tray and record position. DO NOT WRITE ON BOAT!</w:t>
      </w:r>
    </w:p>
    <w:p w:rsid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Garamond" w:hAnsi="Garamond"/>
          <w:sz w:val="28"/>
          <w:szCs w:val="28"/>
        </w:rPr>
      </w:pPr>
      <w:r>
        <w:rPr>
          <w:rFonts w:ascii="Garamond" w:hAnsi="Garamond"/>
          <w:sz w:val="28"/>
          <w:szCs w:val="28"/>
        </w:rPr>
        <w:t>Each run should consist of the following:</w:t>
      </w:r>
    </w:p>
    <w:tbl>
      <w:tblPr>
        <w:tblStyle w:val="TableGrid"/>
        <w:tblW w:w="0" w:type="auto"/>
        <w:jc w:val="center"/>
        <w:tblLook w:val="04A0" w:firstRow="1" w:lastRow="0" w:firstColumn="1" w:lastColumn="0" w:noHBand="0" w:noVBand="1"/>
      </w:tblPr>
      <w:tblGrid>
        <w:gridCol w:w="1126"/>
        <w:gridCol w:w="1714"/>
        <w:gridCol w:w="4732"/>
      </w:tblGrid>
      <w:tr w:rsidR="00DF5111" w:rsidTr="00DF5111">
        <w:trPr>
          <w:jc w:val="center"/>
        </w:trPr>
        <w:tc>
          <w:tcPr>
            <w:tcW w:w="1126"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DF5111">
              <w:rPr>
                <w:rFonts w:ascii="Garamond" w:hAnsi="Garamond"/>
                <w:b/>
              </w:rPr>
              <w:t>Item</w:t>
            </w:r>
          </w:p>
        </w:tc>
        <w:tc>
          <w:tcPr>
            <w:tcW w:w="1328" w:type="dxa"/>
            <w:vAlign w:val="center"/>
          </w:tcPr>
          <w:p w:rsidR="00DF5111" w:rsidRPr="00DF5111" w:rsidRDefault="000B32C4"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Pr>
                <w:rFonts w:ascii="Garamond" w:hAnsi="Garamond"/>
                <w:b/>
              </w:rPr>
              <w:t>Measurements</w:t>
            </w:r>
          </w:p>
        </w:tc>
        <w:tc>
          <w:tcPr>
            <w:tcW w:w="4732"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DF5111">
              <w:rPr>
                <w:rFonts w:ascii="Garamond" w:hAnsi="Garamond"/>
                <w:b/>
              </w:rPr>
              <w:t>Notes</w:t>
            </w:r>
          </w:p>
        </w:tc>
      </w:tr>
      <w:tr w:rsidR="00DF5111" w:rsidTr="00DF5111">
        <w:trPr>
          <w:jc w:val="center"/>
        </w:trPr>
        <w:tc>
          <w:tcPr>
            <w:tcW w:w="1126"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Blanks</w:t>
            </w:r>
          </w:p>
        </w:tc>
        <w:tc>
          <w:tcPr>
            <w:tcW w:w="1328"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4-6</w:t>
            </w:r>
          </w:p>
        </w:tc>
        <w:tc>
          <w:tcPr>
            <w:tcW w:w="4732"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Representative o</w:t>
            </w:r>
            <w:bookmarkStart w:id="0" w:name="_GoBack"/>
            <w:bookmarkEnd w:id="0"/>
            <w:r w:rsidRPr="00DF5111">
              <w:rPr>
                <w:rFonts w:ascii="Garamond" w:hAnsi="Garamond"/>
              </w:rPr>
              <w:t>f the boats you are using</w:t>
            </w:r>
          </w:p>
        </w:tc>
      </w:tr>
      <w:tr w:rsidR="00CB44E2" w:rsidTr="00C672F9">
        <w:trPr>
          <w:jc w:val="center"/>
        </w:trPr>
        <w:tc>
          <w:tcPr>
            <w:tcW w:w="7186" w:type="dxa"/>
            <w:gridSpan w:val="3"/>
            <w:vAlign w:val="center"/>
          </w:tcPr>
          <w:p w:rsidR="00CB44E2" w:rsidRPr="00CB44E2" w:rsidRDefault="00CB44E2" w:rsidP="00CB44E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CB44E2">
              <w:rPr>
                <w:rFonts w:ascii="Garamond" w:hAnsi="Garamond"/>
                <w:b/>
              </w:rPr>
              <w:t xml:space="preserve">Make sure you </w:t>
            </w:r>
            <w:r>
              <w:rPr>
                <w:rFonts w:ascii="Garamond" w:hAnsi="Garamond"/>
                <w:b/>
              </w:rPr>
              <w:t>“</w:t>
            </w:r>
            <w:r w:rsidRPr="00CB44E2">
              <w:rPr>
                <w:rFonts w:ascii="Garamond" w:hAnsi="Garamond"/>
                <w:b/>
              </w:rPr>
              <w:t>set as blank</w:t>
            </w:r>
            <w:r>
              <w:rPr>
                <w:rFonts w:ascii="Garamond" w:hAnsi="Garamond"/>
                <w:b/>
              </w:rPr>
              <w:t>”</w:t>
            </w:r>
            <w:r w:rsidRPr="00CB44E2">
              <w:rPr>
                <w:rFonts w:ascii="Garamond" w:hAnsi="Garamond"/>
                <w:b/>
              </w:rPr>
              <w:t xml:space="preserve"> at this stage</w:t>
            </w:r>
          </w:p>
        </w:tc>
      </w:tr>
      <w:tr w:rsidR="00DF5111" w:rsidTr="00DF5111">
        <w:trPr>
          <w:jc w:val="center"/>
        </w:trPr>
        <w:tc>
          <w:tcPr>
            <w:tcW w:w="1126"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Zero blanks</w:t>
            </w:r>
          </w:p>
        </w:tc>
        <w:tc>
          <w:tcPr>
            <w:tcW w:w="1328"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2</w:t>
            </w:r>
          </w:p>
        </w:tc>
        <w:tc>
          <w:tcPr>
            <w:tcW w:w="4732"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To be used for calibration curve</w:t>
            </w:r>
          </w:p>
        </w:tc>
      </w:tr>
      <w:tr w:rsidR="00DF5111" w:rsidTr="00DF5111">
        <w:trPr>
          <w:jc w:val="center"/>
        </w:trPr>
        <w:tc>
          <w:tcPr>
            <w:tcW w:w="1126"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Standards</w:t>
            </w:r>
          </w:p>
        </w:tc>
        <w:tc>
          <w:tcPr>
            <w:tcW w:w="1328"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6-12</w:t>
            </w:r>
          </w:p>
        </w:tc>
        <w:tc>
          <w:tcPr>
            <w:tcW w:w="4732" w:type="dxa"/>
            <w:vAlign w:val="center"/>
          </w:tcPr>
          <w:p w:rsidR="00DF5111" w:rsidRPr="00DF5111" w:rsidRDefault="00197E00"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Pr>
                <w:rFonts w:ascii="Garamond" w:hAnsi="Garamond"/>
              </w:rPr>
              <w:t>S</w:t>
            </w:r>
            <w:r w:rsidR="00DF5111" w:rsidRPr="00DF5111">
              <w:rPr>
                <w:rFonts w:ascii="Garamond" w:hAnsi="Garamond"/>
              </w:rPr>
              <w:t>tandards depending on what you are measuring</w:t>
            </w:r>
          </w:p>
        </w:tc>
      </w:tr>
      <w:tr w:rsidR="00CB44E2" w:rsidTr="0018068D">
        <w:trPr>
          <w:jc w:val="center"/>
        </w:trPr>
        <w:tc>
          <w:tcPr>
            <w:tcW w:w="7186" w:type="dxa"/>
            <w:gridSpan w:val="3"/>
            <w:vAlign w:val="center"/>
          </w:tcPr>
          <w:p w:rsidR="00CB44E2" w:rsidRPr="00CB44E2" w:rsidRDefault="00CB44E2"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CB44E2">
              <w:rPr>
                <w:rFonts w:ascii="Garamond" w:hAnsi="Garamond"/>
                <w:b/>
              </w:rPr>
              <w:t>Calibrate at this stage</w:t>
            </w:r>
          </w:p>
        </w:tc>
      </w:tr>
      <w:tr w:rsidR="00DF5111" w:rsidTr="00DF5111">
        <w:trPr>
          <w:jc w:val="center"/>
        </w:trPr>
        <w:tc>
          <w:tcPr>
            <w:tcW w:w="1126"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Samples</w:t>
            </w:r>
          </w:p>
        </w:tc>
        <w:tc>
          <w:tcPr>
            <w:tcW w:w="1328"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10</w:t>
            </w:r>
          </w:p>
        </w:tc>
        <w:tc>
          <w:tcPr>
            <w:tcW w:w="4732" w:type="dxa"/>
            <w:vAlign w:val="center"/>
          </w:tcPr>
          <w:p w:rsidR="00DF5111" w:rsidRPr="00DF5111" w:rsidRDefault="000B32C4" w:rsidP="000B32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Pr>
                <w:rFonts w:ascii="Garamond" w:hAnsi="Garamond"/>
              </w:rPr>
              <w:t>Run two of each sample if possible</w:t>
            </w:r>
          </w:p>
        </w:tc>
      </w:tr>
      <w:tr w:rsidR="00DF5111" w:rsidTr="00DF5111">
        <w:trPr>
          <w:jc w:val="center"/>
        </w:trPr>
        <w:tc>
          <w:tcPr>
            <w:tcW w:w="1126"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Standard</w:t>
            </w:r>
            <w:r w:rsidR="00BF4186">
              <w:rPr>
                <w:rFonts w:ascii="Garamond" w:hAnsi="Garamond"/>
              </w:rPr>
              <w:t>s</w:t>
            </w:r>
          </w:p>
        </w:tc>
        <w:tc>
          <w:tcPr>
            <w:tcW w:w="1328"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1</w:t>
            </w:r>
            <w:r w:rsidR="00197E00">
              <w:rPr>
                <w:rFonts w:ascii="Garamond" w:hAnsi="Garamond"/>
              </w:rPr>
              <w:t>-2</w:t>
            </w:r>
          </w:p>
        </w:tc>
        <w:tc>
          <w:tcPr>
            <w:tcW w:w="4732" w:type="dxa"/>
            <w:vAlign w:val="center"/>
          </w:tcPr>
          <w:p w:rsidR="00DF5111" w:rsidRPr="00DF5111" w:rsidRDefault="00BF4186"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Pr>
                <w:rFonts w:ascii="Garamond" w:hAnsi="Garamond"/>
              </w:rPr>
              <w:t>Use these t</w:t>
            </w:r>
            <w:r w:rsidR="00DF5111" w:rsidRPr="00DF5111">
              <w:rPr>
                <w:rFonts w:ascii="Garamond" w:hAnsi="Garamond"/>
              </w:rPr>
              <w:t>o check calibration</w:t>
            </w:r>
            <w:r>
              <w:rPr>
                <w:rFonts w:ascii="Garamond" w:hAnsi="Garamond"/>
              </w:rPr>
              <w:t xml:space="preserve"> – results should be within specified uncertainty.</w:t>
            </w:r>
          </w:p>
        </w:tc>
      </w:tr>
      <w:tr w:rsidR="00DF5111" w:rsidTr="00DF5111">
        <w:trPr>
          <w:jc w:val="center"/>
        </w:trPr>
        <w:tc>
          <w:tcPr>
            <w:tcW w:w="1126"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Samples</w:t>
            </w:r>
          </w:p>
        </w:tc>
        <w:tc>
          <w:tcPr>
            <w:tcW w:w="1328" w:type="dxa"/>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10</w:t>
            </w:r>
          </w:p>
        </w:tc>
        <w:tc>
          <w:tcPr>
            <w:tcW w:w="4732" w:type="dxa"/>
            <w:vMerge w:val="restart"/>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Pr>
                <w:rFonts w:ascii="Garamond" w:hAnsi="Garamond"/>
              </w:rPr>
              <w:t>Repeat…</w:t>
            </w:r>
          </w:p>
        </w:tc>
      </w:tr>
      <w:tr w:rsidR="00DF5111" w:rsidTr="00DF5111">
        <w:trPr>
          <w:jc w:val="center"/>
        </w:trPr>
        <w:tc>
          <w:tcPr>
            <w:tcW w:w="1126" w:type="dxa"/>
            <w:vAlign w:val="center"/>
          </w:tcPr>
          <w:p w:rsidR="00DF5111" w:rsidRPr="00DF5111" w:rsidRDefault="00DF5111" w:rsidP="00E87C7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Standard</w:t>
            </w:r>
            <w:r w:rsidR="00BF4186">
              <w:rPr>
                <w:rFonts w:ascii="Garamond" w:hAnsi="Garamond"/>
              </w:rPr>
              <w:t>s</w:t>
            </w:r>
          </w:p>
        </w:tc>
        <w:tc>
          <w:tcPr>
            <w:tcW w:w="1328" w:type="dxa"/>
            <w:vAlign w:val="center"/>
          </w:tcPr>
          <w:p w:rsidR="00DF5111" w:rsidRPr="00DF5111" w:rsidRDefault="00DF5111" w:rsidP="00E87C7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r w:rsidRPr="00DF5111">
              <w:rPr>
                <w:rFonts w:ascii="Garamond" w:hAnsi="Garamond"/>
              </w:rPr>
              <w:t>1</w:t>
            </w:r>
            <w:r w:rsidR="00197E00">
              <w:rPr>
                <w:rFonts w:ascii="Garamond" w:hAnsi="Garamond"/>
              </w:rPr>
              <w:t>-2</w:t>
            </w:r>
          </w:p>
        </w:tc>
        <w:tc>
          <w:tcPr>
            <w:tcW w:w="4732" w:type="dxa"/>
            <w:vMerge/>
            <w:vAlign w:val="center"/>
          </w:tcPr>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rPr>
            </w:pPr>
          </w:p>
        </w:tc>
      </w:tr>
    </w:tbl>
    <w:p w:rsidR="00DF5111" w:rsidRPr="00DF5111" w:rsidRDefault="00DF5111" w:rsidP="00DF511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Garamond" w:hAnsi="Garamond"/>
          <w:sz w:val="28"/>
          <w:szCs w:val="28"/>
        </w:rPr>
      </w:pPr>
    </w:p>
    <w:p w:rsidR="00394082" w:rsidRPr="00FA6BBA" w:rsidRDefault="00394082" w:rsidP="00D15811">
      <w:pPr>
        <w:spacing w:after="120"/>
        <w:rPr>
          <w:rFonts w:ascii="Garamond" w:hAnsi="Garamond"/>
          <w:b/>
          <w:sz w:val="28"/>
          <w:szCs w:val="28"/>
        </w:rPr>
      </w:pPr>
      <w:r w:rsidRPr="00FA6BBA">
        <w:rPr>
          <w:rFonts w:ascii="Garamond" w:hAnsi="Garamond"/>
          <w:b/>
          <w:sz w:val="28"/>
          <w:szCs w:val="28"/>
        </w:rPr>
        <w:t>Starting up LECO</w:t>
      </w:r>
    </w:p>
    <w:p w:rsidR="00394082" w:rsidRPr="00FA6BBA" w:rsidRDefault="00394082" w:rsidP="0039408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Make sure that the O</w:t>
      </w:r>
      <w:r w:rsidRPr="00FA6BBA">
        <w:rPr>
          <w:rFonts w:ascii="Garamond" w:hAnsi="Garamond"/>
          <w:sz w:val="28"/>
          <w:szCs w:val="28"/>
          <w:vertAlign w:val="subscript"/>
        </w:rPr>
        <w:t xml:space="preserve">2 </w:t>
      </w:r>
      <w:r w:rsidRPr="00FA6BBA">
        <w:rPr>
          <w:rFonts w:ascii="Garamond" w:hAnsi="Garamond"/>
          <w:sz w:val="28"/>
          <w:szCs w:val="28"/>
        </w:rPr>
        <w:t>gas cylinder is on and there is sufficient gas in the cylinder to allow you to complete your experiment</w:t>
      </w:r>
      <w:r w:rsidR="00103554">
        <w:rPr>
          <w:rFonts w:ascii="Garamond" w:hAnsi="Garamond"/>
          <w:sz w:val="28"/>
          <w:szCs w:val="28"/>
        </w:rPr>
        <w:t xml:space="preserve">. </w:t>
      </w:r>
      <w:r w:rsidR="00103554">
        <w:rPr>
          <w:rFonts w:ascii="Garamond" w:hAnsi="Garamond"/>
          <w:i/>
          <w:sz w:val="28"/>
          <w:szCs w:val="28"/>
        </w:rPr>
        <w:t>N</w:t>
      </w:r>
      <w:r w:rsidR="00103554" w:rsidRPr="00103554">
        <w:rPr>
          <w:rFonts w:ascii="Garamond" w:hAnsi="Garamond"/>
          <w:i/>
          <w:sz w:val="28"/>
          <w:szCs w:val="28"/>
        </w:rPr>
        <w:t xml:space="preserve">ormally </w:t>
      </w:r>
      <w:r w:rsidR="00103554">
        <w:rPr>
          <w:rFonts w:ascii="Garamond" w:hAnsi="Garamond"/>
          <w:i/>
          <w:sz w:val="28"/>
          <w:szCs w:val="28"/>
        </w:rPr>
        <w:t xml:space="preserve">gas cylinder </w:t>
      </w:r>
      <w:r w:rsidR="00103554" w:rsidRPr="00103554">
        <w:rPr>
          <w:rFonts w:ascii="Garamond" w:hAnsi="Garamond"/>
          <w:i/>
          <w:sz w:val="28"/>
          <w:szCs w:val="28"/>
        </w:rPr>
        <w:t xml:space="preserve">it is </w:t>
      </w:r>
      <w:r w:rsidR="00197E00">
        <w:rPr>
          <w:rFonts w:ascii="Garamond" w:hAnsi="Garamond"/>
          <w:i/>
          <w:sz w:val="28"/>
          <w:szCs w:val="28"/>
        </w:rPr>
        <w:t>left on</w:t>
      </w:r>
      <w:r w:rsidR="00103554">
        <w:rPr>
          <w:rFonts w:ascii="Garamond" w:hAnsi="Garamond"/>
          <w:sz w:val="28"/>
          <w:szCs w:val="28"/>
        </w:rPr>
        <w:t>.</w:t>
      </w:r>
    </w:p>
    <w:p w:rsidR="00394082" w:rsidRPr="00FA6BBA" w:rsidRDefault="00394082" w:rsidP="0039408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Choose the Method you want to use (TOC analysis or Total C&amp;S) from the Methods button. Check that the:</w:t>
      </w:r>
    </w:p>
    <w:p w:rsidR="00394082" w:rsidRPr="00FA6BBA" w:rsidRDefault="00394082" w:rsidP="00394082">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Minimum Integration Time = 60</w:t>
      </w:r>
    </w:p>
    <w:p w:rsidR="00394082" w:rsidRPr="00FA6BBA" w:rsidRDefault="00394082" w:rsidP="00394082">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Maximum Integration Time = 180</w:t>
      </w:r>
    </w:p>
    <w:p w:rsidR="00394082" w:rsidRPr="00FA6BBA" w:rsidRDefault="00394082" w:rsidP="00394082">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Comparator = 1</w:t>
      </w:r>
    </w:p>
    <w:p w:rsidR="00394082" w:rsidRPr="00FA6BBA" w:rsidRDefault="00394082" w:rsidP="00394082">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Blank at 1g is set by the computer (default is zero)</w:t>
      </w:r>
    </w:p>
    <w:p w:rsidR="00394082" w:rsidRPr="00FA6BBA" w:rsidRDefault="00394082" w:rsidP="0039408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If you want to change the method or change the standards please consult a technician.</w:t>
      </w:r>
    </w:p>
    <w:p w:rsidR="00394082" w:rsidRPr="00FA6BBA" w:rsidRDefault="00394082" w:rsidP="00ED3AA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Garamond" w:hAnsi="Garamond"/>
          <w:sz w:val="28"/>
          <w:szCs w:val="28"/>
        </w:rPr>
      </w:pPr>
      <w:r w:rsidRPr="00FA6BBA">
        <w:rPr>
          <w:rFonts w:ascii="Garamond" w:hAnsi="Garamond"/>
          <w:sz w:val="28"/>
          <w:szCs w:val="28"/>
        </w:rPr>
        <w:t>In the software click the “add sample” button and choose either a standard or enter a sample name. You should use the following standards:</w:t>
      </w:r>
    </w:p>
    <w:tbl>
      <w:tblPr>
        <w:tblStyle w:val="TableGrid"/>
        <w:tblW w:w="0" w:type="auto"/>
        <w:jc w:val="center"/>
        <w:tblInd w:w="-704" w:type="dxa"/>
        <w:tblLook w:val="04A0" w:firstRow="1" w:lastRow="0" w:firstColumn="1" w:lastColumn="0" w:noHBand="0" w:noVBand="1"/>
      </w:tblPr>
      <w:tblGrid>
        <w:gridCol w:w="1839"/>
        <w:gridCol w:w="1286"/>
        <w:gridCol w:w="1439"/>
        <w:gridCol w:w="1724"/>
      </w:tblGrid>
      <w:tr w:rsidR="00DF5111" w:rsidRPr="00FA6BBA" w:rsidTr="00BF4186">
        <w:trPr>
          <w:jc w:val="center"/>
        </w:trPr>
        <w:tc>
          <w:tcPr>
            <w:tcW w:w="1839" w:type="dxa"/>
          </w:tcPr>
          <w:p w:rsidR="00DF5111" w:rsidRPr="00ED3AAE" w:rsidRDefault="00DF5111" w:rsidP="00BF43DD">
            <w:pPr>
              <w:rPr>
                <w:rFonts w:ascii="Garamond" w:hAnsi="Garamond"/>
                <w:b/>
              </w:rPr>
            </w:pPr>
            <w:r w:rsidRPr="00ED3AAE">
              <w:rPr>
                <w:rFonts w:ascii="Garamond" w:hAnsi="Garamond"/>
                <w:b/>
              </w:rPr>
              <w:t>Standard</w:t>
            </w:r>
          </w:p>
        </w:tc>
        <w:tc>
          <w:tcPr>
            <w:tcW w:w="1286" w:type="dxa"/>
          </w:tcPr>
          <w:p w:rsidR="00DF5111" w:rsidRPr="00ED3AAE" w:rsidRDefault="00DF5111" w:rsidP="00BF43DD">
            <w:pPr>
              <w:rPr>
                <w:rFonts w:ascii="Garamond" w:hAnsi="Garamond"/>
                <w:b/>
              </w:rPr>
            </w:pPr>
            <w:r w:rsidRPr="00ED3AAE">
              <w:rPr>
                <w:rFonts w:ascii="Garamond" w:hAnsi="Garamond"/>
                <w:b/>
              </w:rPr>
              <w:t>Part no.</w:t>
            </w:r>
          </w:p>
        </w:tc>
        <w:tc>
          <w:tcPr>
            <w:tcW w:w="1439" w:type="dxa"/>
          </w:tcPr>
          <w:p w:rsidR="00DF5111" w:rsidRPr="00ED3AAE" w:rsidRDefault="00DF5111" w:rsidP="00BF43DD">
            <w:pPr>
              <w:rPr>
                <w:rFonts w:ascii="Garamond" w:hAnsi="Garamond"/>
                <w:b/>
              </w:rPr>
            </w:pPr>
            <w:r>
              <w:rPr>
                <w:rFonts w:ascii="Garamond" w:hAnsi="Garamond"/>
                <w:b/>
              </w:rPr>
              <w:t>C%</w:t>
            </w:r>
          </w:p>
        </w:tc>
        <w:tc>
          <w:tcPr>
            <w:tcW w:w="1724" w:type="dxa"/>
          </w:tcPr>
          <w:p w:rsidR="00DF5111" w:rsidRDefault="00DF5111" w:rsidP="00BF43DD">
            <w:pPr>
              <w:rPr>
                <w:rFonts w:ascii="Garamond" w:hAnsi="Garamond"/>
                <w:b/>
              </w:rPr>
            </w:pPr>
            <w:r>
              <w:rPr>
                <w:rFonts w:ascii="Garamond" w:hAnsi="Garamond"/>
                <w:b/>
              </w:rPr>
              <w:t>S%</w:t>
            </w:r>
          </w:p>
        </w:tc>
      </w:tr>
      <w:tr w:rsidR="00DF5111" w:rsidRPr="00FA6BBA" w:rsidTr="00BF4186">
        <w:trPr>
          <w:jc w:val="center"/>
        </w:trPr>
        <w:tc>
          <w:tcPr>
            <w:tcW w:w="1839" w:type="dxa"/>
          </w:tcPr>
          <w:p w:rsidR="00DF5111" w:rsidRPr="00ED3AAE" w:rsidRDefault="00DF5111" w:rsidP="00BF43DD">
            <w:pPr>
              <w:rPr>
                <w:rFonts w:ascii="Garamond" w:hAnsi="Garamond"/>
              </w:rPr>
            </w:pPr>
            <w:r w:rsidRPr="00ED3AAE">
              <w:rPr>
                <w:rFonts w:ascii="Garamond" w:hAnsi="Garamond"/>
              </w:rPr>
              <w:t>Low C soil</w:t>
            </w:r>
          </w:p>
        </w:tc>
        <w:tc>
          <w:tcPr>
            <w:tcW w:w="1286" w:type="dxa"/>
          </w:tcPr>
          <w:p w:rsidR="00DF5111" w:rsidRPr="00ED3AAE" w:rsidRDefault="00DF5111" w:rsidP="00BF43DD">
            <w:pPr>
              <w:rPr>
                <w:rFonts w:ascii="Garamond" w:hAnsi="Garamond"/>
              </w:rPr>
            </w:pPr>
            <w:r w:rsidRPr="00ED3AAE">
              <w:rPr>
                <w:rFonts w:ascii="Garamond" w:hAnsi="Garamond"/>
              </w:rPr>
              <w:t>502-062</w:t>
            </w:r>
          </w:p>
        </w:tc>
        <w:tc>
          <w:tcPr>
            <w:tcW w:w="1439" w:type="dxa"/>
          </w:tcPr>
          <w:p w:rsidR="00DF5111" w:rsidRPr="00ED3AAE" w:rsidRDefault="00BF4186" w:rsidP="00BF43DD">
            <w:pPr>
              <w:rPr>
                <w:rFonts w:ascii="Garamond" w:hAnsi="Garamond"/>
              </w:rPr>
            </w:pPr>
            <w:r>
              <w:rPr>
                <w:rFonts w:ascii="Garamond" w:hAnsi="Garamond"/>
              </w:rPr>
              <w:t>1.99 ± 0.04</w:t>
            </w:r>
          </w:p>
        </w:tc>
        <w:tc>
          <w:tcPr>
            <w:tcW w:w="1724" w:type="dxa"/>
          </w:tcPr>
          <w:p w:rsidR="00DF5111" w:rsidRPr="00ED3AAE" w:rsidRDefault="00BF4186" w:rsidP="00BF43DD">
            <w:pPr>
              <w:rPr>
                <w:rFonts w:ascii="Garamond" w:hAnsi="Garamond"/>
              </w:rPr>
            </w:pPr>
            <w:r>
              <w:rPr>
                <w:rFonts w:ascii="Garamond" w:hAnsi="Garamond"/>
              </w:rPr>
              <w:t xml:space="preserve">0.027 ± 0.003 </w:t>
            </w:r>
          </w:p>
        </w:tc>
      </w:tr>
      <w:tr w:rsidR="00DF5111" w:rsidRPr="00FA6BBA" w:rsidTr="00BF4186">
        <w:trPr>
          <w:jc w:val="center"/>
        </w:trPr>
        <w:tc>
          <w:tcPr>
            <w:tcW w:w="1839" w:type="dxa"/>
          </w:tcPr>
          <w:p w:rsidR="00DF5111" w:rsidRPr="00ED3AAE" w:rsidRDefault="00DF5111" w:rsidP="00BF43DD">
            <w:pPr>
              <w:rPr>
                <w:rFonts w:ascii="Garamond" w:hAnsi="Garamond"/>
              </w:rPr>
            </w:pPr>
            <w:r w:rsidRPr="00ED3AAE">
              <w:rPr>
                <w:rFonts w:ascii="Garamond" w:hAnsi="Garamond"/>
              </w:rPr>
              <w:t>High C soil</w:t>
            </w:r>
          </w:p>
        </w:tc>
        <w:tc>
          <w:tcPr>
            <w:tcW w:w="1286" w:type="dxa"/>
          </w:tcPr>
          <w:p w:rsidR="00DF5111" w:rsidRPr="00ED3AAE" w:rsidRDefault="00DF5111" w:rsidP="00BF43DD">
            <w:pPr>
              <w:rPr>
                <w:rFonts w:ascii="Garamond" w:hAnsi="Garamond"/>
              </w:rPr>
            </w:pPr>
            <w:r w:rsidRPr="00ED3AAE">
              <w:rPr>
                <w:rFonts w:ascii="Garamond" w:hAnsi="Garamond"/>
              </w:rPr>
              <w:t>502-814</w:t>
            </w:r>
          </w:p>
        </w:tc>
        <w:tc>
          <w:tcPr>
            <w:tcW w:w="1439" w:type="dxa"/>
          </w:tcPr>
          <w:p w:rsidR="00DF5111" w:rsidRPr="00ED3AAE" w:rsidRDefault="00BF4186" w:rsidP="00BF43DD">
            <w:pPr>
              <w:rPr>
                <w:rFonts w:ascii="Garamond" w:hAnsi="Garamond"/>
              </w:rPr>
            </w:pPr>
            <w:r>
              <w:rPr>
                <w:rFonts w:ascii="Garamond" w:hAnsi="Garamond"/>
              </w:rPr>
              <w:t>22.8 ± 0.3</w:t>
            </w:r>
          </w:p>
        </w:tc>
        <w:tc>
          <w:tcPr>
            <w:tcW w:w="1724" w:type="dxa"/>
          </w:tcPr>
          <w:p w:rsidR="00DF5111" w:rsidRPr="00ED3AAE" w:rsidRDefault="00BF4186" w:rsidP="00BF43DD">
            <w:pPr>
              <w:rPr>
                <w:rFonts w:ascii="Garamond" w:hAnsi="Garamond"/>
              </w:rPr>
            </w:pPr>
            <w:r>
              <w:rPr>
                <w:rFonts w:ascii="Garamond" w:hAnsi="Garamond"/>
              </w:rPr>
              <w:t>0.326 ± 0.011</w:t>
            </w:r>
          </w:p>
        </w:tc>
      </w:tr>
      <w:tr w:rsidR="00BF4186" w:rsidRPr="00FA6BBA" w:rsidTr="00BF4186">
        <w:trPr>
          <w:jc w:val="center"/>
        </w:trPr>
        <w:tc>
          <w:tcPr>
            <w:tcW w:w="1839" w:type="dxa"/>
          </w:tcPr>
          <w:p w:rsidR="00BF4186" w:rsidRPr="00ED3AAE" w:rsidRDefault="00BF4186" w:rsidP="009D5B43">
            <w:pPr>
              <w:rPr>
                <w:rFonts w:ascii="Garamond" w:hAnsi="Garamond"/>
              </w:rPr>
            </w:pPr>
            <w:r w:rsidRPr="00ED3AAE">
              <w:rPr>
                <w:rFonts w:ascii="Garamond" w:hAnsi="Garamond"/>
              </w:rPr>
              <w:t>CaCO</w:t>
            </w:r>
            <w:r w:rsidRPr="00ED3AAE">
              <w:rPr>
                <w:rFonts w:ascii="Garamond" w:hAnsi="Garamond"/>
                <w:vertAlign w:val="subscript"/>
              </w:rPr>
              <w:t>3</w:t>
            </w:r>
          </w:p>
        </w:tc>
        <w:tc>
          <w:tcPr>
            <w:tcW w:w="1286" w:type="dxa"/>
          </w:tcPr>
          <w:p w:rsidR="00BF4186" w:rsidRPr="00ED3AAE" w:rsidRDefault="00BF4186" w:rsidP="009D5B43">
            <w:pPr>
              <w:rPr>
                <w:rFonts w:ascii="Garamond" w:hAnsi="Garamond"/>
              </w:rPr>
            </w:pPr>
            <w:r w:rsidRPr="00ED3AAE">
              <w:rPr>
                <w:rFonts w:ascii="Garamond" w:hAnsi="Garamond"/>
              </w:rPr>
              <w:t>501-034</w:t>
            </w:r>
          </w:p>
        </w:tc>
        <w:tc>
          <w:tcPr>
            <w:tcW w:w="1439" w:type="dxa"/>
          </w:tcPr>
          <w:p w:rsidR="00BF4186" w:rsidRPr="00ED3AAE" w:rsidRDefault="00BF4186" w:rsidP="009D5B43">
            <w:pPr>
              <w:rPr>
                <w:rFonts w:ascii="Garamond" w:hAnsi="Garamond"/>
              </w:rPr>
            </w:pPr>
            <w:r>
              <w:rPr>
                <w:rFonts w:ascii="Garamond" w:hAnsi="Garamond"/>
              </w:rPr>
              <w:t xml:space="preserve">12.0 </w:t>
            </w:r>
          </w:p>
        </w:tc>
        <w:tc>
          <w:tcPr>
            <w:tcW w:w="1724" w:type="dxa"/>
          </w:tcPr>
          <w:p w:rsidR="00BF4186" w:rsidRPr="00ED3AAE" w:rsidRDefault="00BF4186" w:rsidP="00BF43DD">
            <w:pPr>
              <w:rPr>
                <w:rFonts w:ascii="Garamond" w:hAnsi="Garamond"/>
              </w:rPr>
            </w:pPr>
          </w:p>
        </w:tc>
      </w:tr>
      <w:tr w:rsidR="00BF4186" w:rsidRPr="00ED3AAE" w:rsidTr="00E87C70">
        <w:trPr>
          <w:jc w:val="center"/>
        </w:trPr>
        <w:tc>
          <w:tcPr>
            <w:tcW w:w="1839" w:type="dxa"/>
          </w:tcPr>
          <w:p w:rsidR="00BF4186" w:rsidRPr="00ED3AAE" w:rsidRDefault="00BF4186" w:rsidP="00BF4186">
            <w:pPr>
              <w:rPr>
                <w:rFonts w:ascii="Garamond" w:hAnsi="Garamond"/>
              </w:rPr>
            </w:pPr>
            <w:proofErr w:type="spellStart"/>
            <w:r w:rsidRPr="00ED3AAE">
              <w:rPr>
                <w:rFonts w:ascii="Garamond" w:hAnsi="Garamond"/>
              </w:rPr>
              <w:t>ZnS</w:t>
            </w:r>
            <w:proofErr w:type="spellEnd"/>
          </w:p>
        </w:tc>
        <w:tc>
          <w:tcPr>
            <w:tcW w:w="1286" w:type="dxa"/>
          </w:tcPr>
          <w:p w:rsidR="00BF4186" w:rsidRPr="00ED3AAE" w:rsidRDefault="00BF4186" w:rsidP="00E87C70">
            <w:pPr>
              <w:rPr>
                <w:rFonts w:ascii="Garamond" w:hAnsi="Garamond"/>
              </w:rPr>
            </w:pPr>
            <w:r w:rsidRPr="00ED3AAE">
              <w:rPr>
                <w:rFonts w:ascii="Garamond" w:hAnsi="Garamond"/>
              </w:rPr>
              <w:t>502-085</w:t>
            </w:r>
          </w:p>
        </w:tc>
        <w:tc>
          <w:tcPr>
            <w:tcW w:w="1439" w:type="dxa"/>
          </w:tcPr>
          <w:p w:rsidR="00BF4186" w:rsidRPr="00ED3AAE" w:rsidRDefault="00BF4186" w:rsidP="00E87C70">
            <w:pPr>
              <w:rPr>
                <w:rFonts w:ascii="Garamond" w:hAnsi="Garamond"/>
              </w:rPr>
            </w:pPr>
          </w:p>
        </w:tc>
        <w:tc>
          <w:tcPr>
            <w:tcW w:w="1724" w:type="dxa"/>
          </w:tcPr>
          <w:p w:rsidR="00BF4186" w:rsidRPr="00ED3AAE" w:rsidRDefault="00BF4186" w:rsidP="00E87C70">
            <w:pPr>
              <w:rPr>
                <w:rFonts w:ascii="Garamond" w:hAnsi="Garamond"/>
              </w:rPr>
            </w:pPr>
            <w:r>
              <w:rPr>
                <w:rFonts w:ascii="Garamond" w:hAnsi="Garamond"/>
              </w:rPr>
              <w:t>32.91</w:t>
            </w:r>
          </w:p>
        </w:tc>
      </w:tr>
      <w:tr w:rsidR="00BF4186" w:rsidRPr="00FA6BBA" w:rsidTr="00BF4186">
        <w:trPr>
          <w:jc w:val="center"/>
        </w:trPr>
        <w:tc>
          <w:tcPr>
            <w:tcW w:w="1839" w:type="dxa"/>
          </w:tcPr>
          <w:p w:rsidR="00BF4186" w:rsidRPr="00ED3AAE" w:rsidRDefault="00BF4186" w:rsidP="00BF4F98">
            <w:pPr>
              <w:rPr>
                <w:rFonts w:ascii="Garamond" w:hAnsi="Garamond"/>
              </w:rPr>
            </w:pPr>
            <w:r w:rsidRPr="00ED3AAE">
              <w:rPr>
                <w:rFonts w:ascii="Garamond" w:hAnsi="Garamond"/>
              </w:rPr>
              <w:t xml:space="preserve">Coal </w:t>
            </w:r>
          </w:p>
        </w:tc>
        <w:tc>
          <w:tcPr>
            <w:tcW w:w="1286" w:type="dxa"/>
          </w:tcPr>
          <w:p w:rsidR="00BF4186" w:rsidRPr="00ED3AAE" w:rsidRDefault="00BF4186" w:rsidP="00BF43DD">
            <w:pPr>
              <w:rPr>
                <w:rFonts w:ascii="Garamond" w:hAnsi="Garamond"/>
              </w:rPr>
            </w:pPr>
            <w:r w:rsidRPr="00ED3AAE">
              <w:rPr>
                <w:rFonts w:ascii="Garamond" w:hAnsi="Garamond"/>
              </w:rPr>
              <w:t>502-671</w:t>
            </w:r>
          </w:p>
        </w:tc>
        <w:tc>
          <w:tcPr>
            <w:tcW w:w="1439" w:type="dxa"/>
          </w:tcPr>
          <w:p w:rsidR="00BF4186" w:rsidRPr="00ED3AAE" w:rsidRDefault="00BF4186" w:rsidP="00BF43DD">
            <w:pPr>
              <w:rPr>
                <w:rFonts w:ascii="Garamond" w:hAnsi="Garamond"/>
              </w:rPr>
            </w:pPr>
          </w:p>
        </w:tc>
        <w:tc>
          <w:tcPr>
            <w:tcW w:w="1724" w:type="dxa"/>
          </w:tcPr>
          <w:p w:rsidR="00BF4186" w:rsidRPr="00ED3AAE" w:rsidRDefault="00BF4186" w:rsidP="00BF43DD">
            <w:pPr>
              <w:rPr>
                <w:rFonts w:ascii="Garamond" w:hAnsi="Garamond"/>
              </w:rPr>
            </w:pPr>
            <w:r>
              <w:rPr>
                <w:rFonts w:ascii="Garamond" w:hAnsi="Garamond"/>
              </w:rPr>
              <w:t>1.01 ± 0.09</w:t>
            </w:r>
          </w:p>
        </w:tc>
      </w:tr>
    </w:tbl>
    <w:p w:rsidR="00394082" w:rsidRPr="00FA6BBA" w:rsidRDefault="00394082" w:rsidP="0039408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Enter the mass for each of the standards and samples in the table. It should look something like this:</w:t>
      </w:r>
    </w:p>
    <w:p w:rsidR="00394082" w:rsidRPr="00FA6BBA" w:rsidRDefault="000B32C4" w:rsidP="000B32C4">
      <w:pPr>
        <w:ind w:left="360"/>
        <w:jc w:val="center"/>
        <w:rPr>
          <w:rFonts w:ascii="Garamond" w:hAnsi="Garamond"/>
          <w:sz w:val="28"/>
          <w:szCs w:val="28"/>
        </w:rPr>
      </w:pPr>
      <w:r>
        <w:rPr>
          <w:rFonts w:ascii="Garamond" w:hAnsi="Garamond"/>
          <w:noProof/>
          <w:sz w:val="28"/>
          <w:szCs w:val="28"/>
          <w:lang w:val="en-GB" w:eastAsia="en-GB"/>
        </w:rPr>
        <w:lastRenderedPageBreak/>
        <w:drawing>
          <wp:inline distT="0" distB="0" distL="0" distR="0" wp14:anchorId="1E21984E">
            <wp:extent cx="5480685" cy="504190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685" cy="5041900"/>
                    </a:xfrm>
                    <a:prstGeom prst="rect">
                      <a:avLst/>
                    </a:prstGeom>
                    <a:noFill/>
                  </pic:spPr>
                </pic:pic>
              </a:graphicData>
            </a:graphic>
          </wp:inline>
        </w:drawing>
      </w:r>
    </w:p>
    <w:p w:rsidR="00617633" w:rsidRPr="00FA6BBA" w:rsidRDefault="00617633" w:rsidP="00394082">
      <w:pPr>
        <w:ind w:left="360"/>
        <w:rPr>
          <w:rFonts w:ascii="Garamond" w:hAnsi="Garamond"/>
          <w:sz w:val="28"/>
          <w:szCs w:val="28"/>
        </w:rPr>
      </w:pPr>
    </w:p>
    <w:p w:rsidR="00394082" w:rsidRPr="00FA6BBA" w:rsidRDefault="00394082" w:rsidP="0039408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 xml:space="preserve">Visually check the two </w:t>
      </w:r>
      <w:proofErr w:type="spellStart"/>
      <w:r w:rsidRPr="00FA6BBA">
        <w:rPr>
          <w:rFonts w:ascii="Garamond" w:hAnsi="Garamond"/>
          <w:sz w:val="28"/>
          <w:szCs w:val="28"/>
        </w:rPr>
        <w:t>anhydrone</w:t>
      </w:r>
      <w:proofErr w:type="spellEnd"/>
      <w:r w:rsidRPr="00FA6BBA">
        <w:rPr>
          <w:rFonts w:ascii="Garamond" w:hAnsi="Garamond"/>
          <w:sz w:val="28"/>
          <w:szCs w:val="28"/>
        </w:rPr>
        <w:t xml:space="preserve"> reagent tubes on front (at bottom). These should look powdery not “</w:t>
      </w:r>
      <w:proofErr w:type="spellStart"/>
      <w:r w:rsidRPr="00FA6BBA">
        <w:rPr>
          <w:rFonts w:ascii="Garamond" w:hAnsi="Garamond"/>
          <w:sz w:val="28"/>
          <w:szCs w:val="28"/>
        </w:rPr>
        <w:t>cakey</w:t>
      </w:r>
      <w:proofErr w:type="spellEnd"/>
      <w:r w:rsidRPr="00FA6BBA">
        <w:rPr>
          <w:rFonts w:ascii="Garamond" w:hAnsi="Garamond"/>
          <w:sz w:val="28"/>
          <w:szCs w:val="28"/>
        </w:rPr>
        <w:t xml:space="preserve">”. If they look </w:t>
      </w:r>
      <w:proofErr w:type="spellStart"/>
      <w:r w:rsidRPr="00FA6BBA">
        <w:rPr>
          <w:rFonts w:ascii="Garamond" w:hAnsi="Garamond"/>
          <w:sz w:val="28"/>
          <w:szCs w:val="28"/>
        </w:rPr>
        <w:t>cakey</w:t>
      </w:r>
      <w:proofErr w:type="spellEnd"/>
      <w:r w:rsidRPr="00FA6BBA">
        <w:rPr>
          <w:rFonts w:ascii="Garamond" w:hAnsi="Garamond"/>
          <w:sz w:val="28"/>
          <w:szCs w:val="28"/>
        </w:rPr>
        <w:t xml:space="preserve"> it means they are wet and need replacing –SEE A TECHNICAN. Also, check that the fluorine/chlorine trap (tube to the right) is clean with the metal antimony shiny and the absorbent white (not yellow)</w:t>
      </w:r>
      <w:r w:rsidR="00D15811">
        <w:rPr>
          <w:rFonts w:ascii="Garamond" w:hAnsi="Garamond"/>
          <w:sz w:val="28"/>
          <w:szCs w:val="28"/>
        </w:rPr>
        <w:t>, again if it is yellow it may need replacing – SEE A TECHNICIAN</w:t>
      </w:r>
      <w:r w:rsidRPr="00FA6BBA">
        <w:rPr>
          <w:rFonts w:ascii="Garamond" w:hAnsi="Garamond"/>
          <w:sz w:val="28"/>
          <w:szCs w:val="28"/>
        </w:rPr>
        <w:t>.</w:t>
      </w:r>
    </w:p>
    <w:p w:rsidR="00394082" w:rsidRPr="00FA6BBA" w:rsidRDefault="00394082" w:rsidP="00394082">
      <w:pPr>
        <w:rPr>
          <w:rFonts w:ascii="Garamond" w:hAnsi="Garamond"/>
          <w:b/>
          <w:sz w:val="28"/>
          <w:szCs w:val="28"/>
        </w:rPr>
      </w:pPr>
      <w:r w:rsidRPr="00FA6BBA">
        <w:rPr>
          <w:rFonts w:ascii="Garamond" w:hAnsi="Garamond"/>
          <w:b/>
          <w:sz w:val="28"/>
          <w:szCs w:val="28"/>
        </w:rPr>
        <w:br w:type="page"/>
      </w:r>
    </w:p>
    <w:p w:rsidR="00394082" w:rsidRPr="00FA6BBA" w:rsidRDefault="00394082" w:rsidP="00394082">
      <w:pPr>
        <w:rPr>
          <w:rFonts w:ascii="Garamond" w:hAnsi="Garamond"/>
          <w:b/>
          <w:sz w:val="28"/>
          <w:szCs w:val="28"/>
        </w:rPr>
      </w:pPr>
      <w:r w:rsidRPr="00FA6BBA">
        <w:rPr>
          <w:rFonts w:ascii="Garamond" w:hAnsi="Garamond"/>
          <w:b/>
          <w:sz w:val="28"/>
          <w:szCs w:val="28"/>
        </w:rPr>
        <w:lastRenderedPageBreak/>
        <w:t>Running a sample in</w:t>
      </w:r>
    </w:p>
    <w:p w:rsidR="00394082" w:rsidRPr="00FA6BBA" w:rsidRDefault="00394082" w:rsidP="00394082">
      <w:pPr>
        <w:rPr>
          <w:rFonts w:ascii="Garamond" w:hAnsi="Garamond"/>
          <w:sz w:val="28"/>
          <w:szCs w:val="28"/>
        </w:rPr>
      </w:pPr>
      <w:r w:rsidRPr="00FA6BBA">
        <w:rPr>
          <w:rFonts w:ascii="Garamond" w:hAnsi="Garamond"/>
          <w:sz w:val="28"/>
          <w:szCs w:val="28"/>
        </w:rPr>
        <w:t>TINTED SAFETY GLASSES REQUIRED</w:t>
      </w:r>
    </w:p>
    <w:p w:rsidR="00394082" w:rsidRPr="00FA6BBA" w:rsidRDefault="00394082" w:rsidP="00394082">
      <w:pPr>
        <w:rPr>
          <w:rFonts w:ascii="Garamond" w:hAnsi="Garamond"/>
          <w:sz w:val="28"/>
          <w:szCs w:val="28"/>
        </w:rPr>
      </w:pPr>
      <w:r w:rsidRPr="00FA6BBA">
        <w:rPr>
          <w:rFonts w:ascii="Garamond" w:hAnsi="Garamond"/>
          <w:sz w:val="28"/>
          <w:szCs w:val="28"/>
        </w:rPr>
        <w:t>Run the standards first and then before running samples make sure you have checked and renewed the calibration.</w:t>
      </w:r>
    </w:p>
    <w:p w:rsidR="00394082" w:rsidRPr="00FA6BBA"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In the software click “analyse”</w:t>
      </w:r>
    </w:p>
    <w:p w:rsidR="00394082" w:rsidRPr="00FA6BBA"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Wait for the baseline</w:t>
      </w:r>
      <w:r w:rsidR="00D22778">
        <w:rPr>
          <w:rFonts w:ascii="Garamond" w:hAnsi="Garamond"/>
          <w:sz w:val="28"/>
          <w:szCs w:val="28"/>
        </w:rPr>
        <w:t xml:space="preserve">. An error window concerning IR cells may appear at this </w:t>
      </w:r>
      <w:r w:rsidR="00BF4186">
        <w:rPr>
          <w:rFonts w:ascii="Garamond" w:hAnsi="Garamond"/>
          <w:sz w:val="28"/>
          <w:szCs w:val="28"/>
        </w:rPr>
        <w:t>stage;</w:t>
      </w:r>
      <w:r w:rsidR="00D22778">
        <w:rPr>
          <w:rFonts w:ascii="Garamond" w:hAnsi="Garamond"/>
          <w:sz w:val="28"/>
          <w:szCs w:val="28"/>
        </w:rPr>
        <w:t xml:space="preserve"> in what case you should see a technician.</w:t>
      </w:r>
    </w:p>
    <w:p w:rsidR="00394082" w:rsidRPr="00FA6BBA"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 xml:space="preserve">Place the sample by the door on the combustion shelf </w:t>
      </w:r>
    </w:p>
    <w:p w:rsidR="00394082" w:rsidRPr="00FA6BBA"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 xml:space="preserve">When the software tells you it is ready open the door and </w:t>
      </w:r>
      <w:proofErr w:type="gramStart"/>
      <w:r w:rsidRPr="00FA6BBA">
        <w:rPr>
          <w:rFonts w:ascii="Garamond" w:hAnsi="Garamond"/>
          <w:sz w:val="28"/>
          <w:szCs w:val="28"/>
        </w:rPr>
        <w:t>slide</w:t>
      </w:r>
      <w:proofErr w:type="gramEnd"/>
      <w:r w:rsidRPr="00FA6BBA">
        <w:rPr>
          <w:rFonts w:ascii="Garamond" w:hAnsi="Garamond"/>
          <w:sz w:val="28"/>
          <w:szCs w:val="28"/>
        </w:rPr>
        <w:t xml:space="preserve"> the sample boat in quickly and close the door after. Make sure not to scrape bottom of ceramic tube – pointy end of insert rod upwards.</w:t>
      </w:r>
    </w:p>
    <w:p w:rsidR="00394082" w:rsidRPr="00FA6BBA"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Click “OK”</w:t>
      </w:r>
    </w:p>
    <w:p w:rsidR="00394082" w:rsidRPr="00FA6BBA"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Wait until the sample has run (software will stop collecting data) and then remove the sample carefully. Again making sure not to scratch bottom of tube.</w:t>
      </w:r>
    </w:p>
    <w:p w:rsidR="00394082" w:rsidRPr="00FA6BBA"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Leave sample on shelf to cool and prepare the next sample</w:t>
      </w:r>
    </w:p>
    <w:p w:rsidR="00394082" w:rsidRDefault="00394082" w:rsidP="003940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Only remove sample from platform when it is cool and only using the tongs provided</w:t>
      </w:r>
    </w:p>
    <w:p w:rsidR="00CB44E2" w:rsidRPr="00CB44E2" w:rsidRDefault="00CB44E2" w:rsidP="00CB44E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sz w:val="28"/>
          <w:szCs w:val="28"/>
        </w:rPr>
      </w:pPr>
      <w:r w:rsidRPr="00CB44E2">
        <w:rPr>
          <w:rFonts w:ascii="Garamond" w:hAnsi="Garamond"/>
          <w:b/>
          <w:sz w:val="28"/>
          <w:szCs w:val="28"/>
        </w:rPr>
        <w:t xml:space="preserve">After running the blanks, highlight the blanks, go to “tool”, </w:t>
      </w:r>
      <w:proofErr w:type="gramStart"/>
      <w:r w:rsidRPr="00CB44E2">
        <w:rPr>
          <w:rFonts w:ascii="Garamond" w:hAnsi="Garamond"/>
          <w:b/>
          <w:sz w:val="28"/>
          <w:szCs w:val="28"/>
        </w:rPr>
        <w:t>select</w:t>
      </w:r>
      <w:proofErr w:type="gramEnd"/>
      <w:r w:rsidRPr="00CB44E2">
        <w:rPr>
          <w:rFonts w:ascii="Garamond" w:hAnsi="Garamond"/>
          <w:b/>
          <w:sz w:val="28"/>
          <w:szCs w:val="28"/>
        </w:rPr>
        <w:t xml:space="preserve"> “set as blank”.</w:t>
      </w:r>
    </w:p>
    <w:p w:rsidR="00394082" w:rsidRPr="00FA6BBA" w:rsidRDefault="00394082" w:rsidP="00394082">
      <w:pPr>
        <w:rPr>
          <w:rFonts w:ascii="Garamond" w:hAnsi="Garamond"/>
          <w:b/>
          <w:sz w:val="28"/>
          <w:szCs w:val="28"/>
        </w:rPr>
      </w:pPr>
      <w:r w:rsidRPr="00FA6BBA">
        <w:rPr>
          <w:rFonts w:ascii="Garamond" w:hAnsi="Garamond"/>
          <w:b/>
          <w:sz w:val="28"/>
          <w:szCs w:val="28"/>
        </w:rPr>
        <w:t>Calibrating the LECO</w:t>
      </w:r>
    </w:p>
    <w:p w:rsidR="00394082" w:rsidRPr="00FA6BBA" w:rsidRDefault="009A7FC1" w:rsidP="0039408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Pr>
          <w:rFonts w:ascii="Garamond" w:hAnsi="Garamond"/>
          <w:sz w:val="28"/>
          <w:szCs w:val="28"/>
        </w:rPr>
        <w:t>H</w:t>
      </w:r>
      <w:r w:rsidR="00394082" w:rsidRPr="00FA6BBA">
        <w:rPr>
          <w:rFonts w:ascii="Garamond" w:hAnsi="Garamond"/>
          <w:sz w:val="28"/>
          <w:szCs w:val="28"/>
        </w:rPr>
        <w:t>ighlight all but the standards</w:t>
      </w:r>
      <w:r>
        <w:rPr>
          <w:rFonts w:ascii="Garamond" w:hAnsi="Garamond"/>
          <w:sz w:val="28"/>
          <w:szCs w:val="28"/>
        </w:rPr>
        <w:t xml:space="preserve"> (including the “zero” standards)</w:t>
      </w:r>
      <w:r w:rsidR="00394082" w:rsidRPr="00FA6BBA">
        <w:rPr>
          <w:rFonts w:ascii="Garamond" w:hAnsi="Garamond"/>
          <w:sz w:val="28"/>
          <w:szCs w:val="28"/>
        </w:rPr>
        <w:t xml:space="preserve">. </w:t>
      </w:r>
    </w:p>
    <w:p w:rsidR="00394082" w:rsidRPr="00FA6BBA" w:rsidRDefault="00394082" w:rsidP="0039408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In the software click “calibrate”</w:t>
      </w:r>
    </w:p>
    <w:p w:rsidR="00394082" w:rsidRPr="00FA6BBA" w:rsidRDefault="00394082" w:rsidP="0039408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Check the calibration for the high sulphur, low sulphur and carbon. These should normally be on:</w:t>
      </w:r>
    </w:p>
    <w:p w:rsidR="00394082" w:rsidRPr="00FA6BBA" w:rsidRDefault="00394082" w:rsidP="00394082">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Weighting: normal</w:t>
      </w:r>
    </w:p>
    <w:p w:rsidR="00394082" w:rsidRDefault="00394082" w:rsidP="00E3554C">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Curve:</w:t>
      </w:r>
      <w:r w:rsidR="00E3554C">
        <w:rPr>
          <w:rFonts w:ascii="Garamond" w:hAnsi="Garamond"/>
          <w:sz w:val="28"/>
          <w:szCs w:val="28"/>
        </w:rPr>
        <w:t xml:space="preserve"> normally linear</w:t>
      </w:r>
      <w:r w:rsidR="009641DE">
        <w:rPr>
          <w:rFonts w:ascii="Garamond" w:hAnsi="Garamond"/>
          <w:sz w:val="28"/>
          <w:szCs w:val="28"/>
        </w:rPr>
        <w:t xml:space="preserve"> – not forced through origin</w:t>
      </w:r>
    </w:p>
    <w:p w:rsidR="00CB44E2" w:rsidRPr="00FA6BBA" w:rsidRDefault="00CB44E2" w:rsidP="00CB44E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Pr>
          <w:rFonts w:ascii="Garamond" w:hAnsi="Garamond"/>
          <w:sz w:val="28"/>
          <w:szCs w:val="28"/>
        </w:rPr>
        <w:t>Check for any obvious outliers. Only remove if you are convinced they are outliers. Do this by double clicking.</w:t>
      </w:r>
    </w:p>
    <w:p w:rsidR="00394082" w:rsidRPr="00FA6BBA" w:rsidRDefault="00394082" w:rsidP="0039408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sidRPr="00FA6BBA">
        <w:rPr>
          <w:rFonts w:ascii="Garamond" w:hAnsi="Garamond"/>
          <w:sz w:val="28"/>
          <w:szCs w:val="28"/>
        </w:rPr>
        <w:t>Click “OK” and save the calibration</w:t>
      </w:r>
    </w:p>
    <w:p w:rsidR="00394082" w:rsidRDefault="00CB44E2" w:rsidP="0039408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sz w:val="28"/>
          <w:szCs w:val="28"/>
        </w:rPr>
      </w:pPr>
      <w:r>
        <w:rPr>
          <w:rFonts w:ascii="Garamond" w:hAnsi="Garamond"/>
          <w:sz w:val="28"/>
          <w:szCs w:val="28"/>
        </w:rPr>
        <w:t>If you have (re)calibrated after measuring some samples o</w:t>
      </w:r>
      <w:r w:rsidR="00394082" w:rsidRPr="00FA6BBA">
        <w:rPr>
          <w:rFonts w:ascii="Garamond" w:hAnsi="Garamond"/>
          <w:sz w:val="28"/>
          <w:szCs w:val="28"/>
        </w:rPr>
        <w:t xml:space="preserve">n the main screen highlight </w:t>
      </w:r>
      <w:r w:rsidR="009A7FC1">
        <w:rPr>
          <w:rFonts w:ascii="Garamond" w:hAnsi="Garamond"/>
          <w:sz w:val="28"/>
          <w:szCs w:val="28"/>
        </w:rPr>
        <w:t>all the data</w:t>
      </w:r>
      <w:r w:rsidR="00394082" w:rsidRPr="00FA6BBA">
        <w:rPr>
          <w:rFonts w:ascii="Garamond" w:hAnsi="Garamond"/>
          <w:sz w:val="28"/>
          <w:szCs w:val="28"/>
        </w:rPr>
        <w:t>, right click and “recalculate”.</w:t>
      </w:r>
    </w:p>
    <w:p w:rsidR="000B32C4" w:rsidRPr="000B32C4" w:rsidRDefault="000B32C4" w:rsidP="000B32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sz w:val="28"/>
          <w:szCs w:val="28"/>
        </w:rPr>
      </w:pPr>
      <w:r w:rsidRPr="000B32C4">
        <w:rPr>
          <w:rFonts w:ascii="Garamond" w:hAnsi="Garamond"/>
          <w:b/>
          <w:sz w:val="28"/>
          <w:szCs w:val="28"/>
        </w:rPr>
        <w:t>Exporting data</w:t>
      </w:r>
    </w:p>
    <w:p w:rsidR="000B32C4" w:rsidRDefault="000B32C4" w:rsidP="00394082">
      <w:pPr>
        <w:rPr>
          <w:rFonts w:ascii="Garamond" w:hAnsi="Garamond"/>
          <w:sz w:val="28"/>
          <w:szCs w:val="28"/>
        </w:rPr>
      </w:pPr>
      <w:r w:rsidRPr="000B32C4">
        <w:rPr>
          <w:rFonts w:ascii="Garamond" w:hAnsi="Garamond"/>
          <w:sz w:val="28"/>
          <w:szCs w:val="28"/>
        </w:rPr>
        <w:t>Data can be exported as a text file</w:t>
      </w:r>
      <w:r>
        <w:rPr>
          <w:rFonts w:ascii="Garamond" w:hAnsi="Garamond"/>
          <w:sz w:val="28"/>
          <w:szCs w:val="28"/>
        </w:rPr>
        <w:t xml:space="preserve"> by selecting the data you want and then going to </w:t>
      </w:r>
      <w:proofErr w:type="gramStart"/>
      <w:r>
        <w:rPr>
          <w:rFonts w:ascii="Garamond" w:hAnsi="Garamond"/>
          <w:sz w:val="28"/>
          <w:szCs w:val="28"/>
        </w:rPr>
        <w:t>File</w:t>
      </w:r>
      <w:proofErr w:type="gramEnd"/>
      <w:r w:rsidRPr="000B32C4">
        <w:rPr>
          <w:rFonts w:ascii="Garamond" w:hAnsi="Garamond"/>
          <w:sz w:val="28"/>
          <w:szCs w:val="28"/>
        </w:rPr>
        <w:sym w:font="Wingdings" w:char="F0E0"/>
      </w:r>
      <w:r>
        <w:rPr>
          <w:rFonts w:ascii="Garamond" w:hAnsi="Garamond"/>
          <w:sz w:val="28"/>
          <w:szCs w:val="28"/>
        </w:rPr>
        <w:t xml:space="preserve">export. </w:t>
      </w:r>
    </w:p>
    <w:p w:rsidR="000B32C4" w:rsidRDefault="000B32C4" w:rsidP="00394082">
      <w:pPr>
        <w:rPr>
          <w:rFonts w:ascii="Garamond" w:hAnsi="Garamond"/>
          <w:sz w:val="28"/>
          <w:szCs w:val="28"/>
        </w:rPr>
      </w:pPr>
    </w:p>
    <w:p w:rsidR="000B32C4" w:rsidRDefault="000B32C4" w:rsidP="00394082">
      <w:pPr>
        <w:rPr>
          <w:rFonts w:ascii="Garamond" w:hAnsi="Garamond"/>
          <w:sz w:val="28"/>
          <w:szCs w:val="28"/>
        </w:rPr>
      </w:pPr>
      <w:r>
        <w:rPr>
          <w:rFonts w:ascii="Garamond" w:hAnsi="Garamond"/>
          <w:sz w:val="28"/>
          <w:szCs w:val="28"/>
        </w:rPr>
        <w:t>If you want to extract the graphs of the C or S peaks (the raw data for each measurement) select a sample and then go to File</w:t>
      </w:r>
      <w:r w:rsidRPr="000B32C4">
        <w:rPr>
          <w:rFonts w:ascii="Garamond" w:hAnsi="Garamond"/>
          <w:sz w:val="28"/>
          <w:szCs w:val="28"/>
        </w:rPr>
        <w:sym w:font="Wingdings" w:char="F0E0"/>
      </w:r>
      <w:r>
        <w:rPr>
          <w:rFonts w:ascii="Garamond" w:hAnsi="Garamond"/>
          <w:sz w:val="28"/>
          <w:szCs w:val="28"/>
        </w:rPr>
        <w:t>Properties.</w:t>
      </w:r>
    </w:p>
    <w:p w:rsidR="000B32C4" w:rsidRPr="000B32C4" w:rsidRDefault="000B32C4" w:rsidP="00394082">
      <w:pPr>
        <w:rPr>
          <w:rFonts w:ascii="Garamond" w:hAnsi="Garamond"/>
          <w:sz w:val="28"/>
          <w:szCs w:val="28"/>
        </w:rPr>
      </w:pPr>
    </w:p>
    <w:p w:rsidR="00394082" w:rsidRPr="00FA6BBA" w:rsidRDefault="00394082" w:rsidP="00394082">
      <w:pPr>
        <w:rPr>
          <w:rFonts w:ascii="Garamond" w:hAnsi="Garamond"/>
          <w:b/>
          <w:sz w:val="28"/>
          <w:szCs w:val="28"/>
        </w:rPr>
      </w:pPr>
      <w:r w:rsidRPr="00FA6BBA">
        <w:rPr>
          <w:rFonts w:ascii="Garamond" w:hAnsi="Garamond"/>
          <w:b/>
          <w:sz w:val="28"/>
          <w:szCs w:val="28"/>
        </w:rPr>
        <w:t>Shutting down LECO</w:t>
      </w:r>
    </w:p>
    <w:p w:rsidR="00394082" w:rsidRPr="00FA6BBA" w:rsidRDefault="00394082" w:rsidP="0039408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rPr>
          <w:rFonts w:ascii="Garamond" w:hAnsi="Garamond"/>
          <w:sz w:val="28"/>
          <w:szCs w:val="28"/>
        </w:rPr>
      </w:pPr>
      <w:r w:rsidRPr="00FA6BBA">
        <w:rPr>
          <w:rFonts w:ascii="Garamond" w:hAnsi="Garamond"/>
          <w:sz w:val="28"/>
          <w:szCs w:val="28"/>
        </w:rPr>
        <w:t>Complete the log book</w:t>
      </w:r>
      <w:r w:rsidR="005D7E0B">
        <w:rPr>
          <w:rFonts w:ascii="Garamond" w:hAnsi="Garamond"/>
          <w:sz w:val="28"/>
          <w:szCs w:val="28"/>
        </w:rPr>
        <w:t>.</w:t>
      </w:r>
    </w:p>
    <w:p w:rsidR="00394082" w:rsidRDefault="005D7E0B" w:rsidP="0039408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rPr>
          <w:rFonts w:ascii="Garamond" w:hAnsi="Garamond"/>
          <w:sz w:val="28"/>
          <w:szCs w:val="28"/>
        </w:rPr>
      </w:pPr>
      <w:r>
        <w:rPr>
          <w:rFonts w:ascii="Garamond" w:hAnsi="Garamond"/>
          <w:sz w:val="28"/>
          <w:szCs w:val="28"/>
        </w:rPr>
        <w:t>The computer</w:t>
      </w:r>
      <w:r w:rsidR="008B5009">
        <w:rPr>
          <w:rFonts w:ascii="Garamond" w:hAnsi="Garamond"/>
          <w:sz w:val="28"/>
          <w:szCs w:val="28"/>
        </w:rPr>
        <w:t>, gas cylinder,</w:t>
      </w:r>
      <w:r>
        <w:rPr>
          <w:rFonts w:ascii="Garamond" w:hAnsi="Garamond"/>
          <w:sz w:val="28"/>
          <w:szCs w:val="28"/>
        </w:rPr>
        <w:t xml:space="preserve"> and </w:t>
      </w:r>
      <w:r w:rsidR="00394082" w:rsidRPr="00FA6BBA">
        <w:rPr>
          <w:rFonts w:ascii="Garamond" w:hAnsi="Garamond"/>
          <w:sz w:val="28"/>
          <w:szCs w:val="28"/>
        </w:rPr>
        <w:t>LECO remain on and should not be switched off.</w:t>
      </w:r>
    </w:p>
    <w:p w:rsidR="00CB44E2" w:rsidRPr="000B32C4" w:rsidRDefault="00394082" w:rsidP="000B32C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rPr>
          <w:rFonts w:ascii="Garamond" w:hAnsi="Garamond"/>
          <w:b/>
          <w:sz w:val="28"/>
          <w:szCs w:val="28"/>
        </w:rPr>
      </w:pPr>
      <w:r w:rsidRPr="000B32C4">
        <w:rPr>
          <w:rFonts w:ascii="Garamond" w:hAnsi="Garamond"/>
          <w:sz w:val="28"/>
          <w:szCs w:val="28"/>
        </w:rPr>
        <w:t>Remove your cooled samples and dispose of contents as discussed above.</w:t>
      </w:r>
    </w:p>
    <w:sectPr w:rsidR="00CB44E2" w:rsidRPr="000B32C4" w:rsidSect="009C6D0E">
      <w:footerReference w:type="default" r:id="rId16"/>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A0" w:rsidRDefault="009846E9">
      <w:r>
        <w:separator/>
      </w:r>
    </w:p>
  </w:endnote>
  <w:endnote w:type="continuationSeparator" w:id="0">
    <w:p w:rsidR="00C270A0" w:rsidRDefault="009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4B" w:rsidRDefault="000B214B" w:rsidP="00097526">
    <w:pPr>
      <w:pStyle w:val="Footer"/>
      <w:tabs>
        <w:tab w:val="clear" w:pos="9026"/>
        <w:tab w:val="right" w:pos="10206"/>
      </w:tabs>
    </w:pPr>
    <w:r>
      <w:rPr>
        <w:b/>
      </w:rPr>
      <w:t>Assessed</w:t>
    </w:r>
    <w:r w:rsidRPr="000B214B">
      <w:rPr>
        <w:b/>
      </w:rPr>
      <w:t xml:space="preserve"> by:</w:t>
    </w:r>
    <w:r w:rsidR="007965ED">
      <w:t xml:space="preserve"> Andy</w:t>
    </w:r>
    <w:r>
      <w:t xml:space="preserve"> Connelly </w:t>
    </w:r>
    <w:r w:rsidR="007965ED">
      <w:t>(</w:t>
    </w:r>
    <w:r>
      <w:t>01/12/2013</w:t>
    </w:r>
    <w:r w:rsidR="007965ED">
      <w:t>)</w:t>
    </w:r>
    <w:r>
      <w:t xml:space="preserve">   </w:t>
    </w:r>
    <w:r w:rsidR="00097526">
      <w:rPr>
        <w:b/>
      </w:rPr>
      <w:t xml:space="preserve">Updated </w:t>
    </w:r>
    <w:r w:rsidRPr="000B214B">
      <w:rPr>
        <w:b/>
      </w:rPr>
      <w:t>by</w:t>
    </w:r>
    <w:r>
      <w:t xml:space="preserve">: </w:t>
    </w:r>
    <w:r w:rsidR="007965ED">
      <w:t>Andy Connelly (</w:t>
    </w:r>
    <w:r w:rsidR="00CB44E2">
      <w:t>11</w:t>
    </w:r>
    <w:r w:rsidR="007965ED">
      <w:t>/0</w:t>
    </w:r>
    <w:r w:rsidR="00CB44E2">
      <w:t>2</w:t>
    </w:r>
    <w:r w:rsidR="007965ED">
      <w:t>/201</w:t>
    </w:r>
    <w:r w:rsidR="00CB44E2">
      <w:t>5</w:t>
    </w:r>
    <w:r w:rsidR="007965ED">
      <w:t>)</w:t>
    </w:r>
    <w:r w:rsidR="00097526">
      <w:tab/>
    </w:r>
    <w:r w:rsidRPr="000B214B">
      <w:rPr>
        <w:b/>
      </w:rPr>
      <w:t xml:space="preserve">Version </w:t>
    </w:r>
    <w:r w:rsidR="00CB44E2">
      <w:rPr>
        <w:b/>
      </w:rPr>
      <w:t>2</w:t>
    </w:r>
    <w:r w:rsidR="00BF4CB6">
      <w:rPr>
        <w:b/>
      </w:rPr>
      <w:t xml:space="preserve">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A0" w:rsidRDefault="009846E9">
      <w:r>
        <w:separator/>
      </w:r>
    </w:p>
  </w:footnote>
  <w:footnote w:type="continuationSeparator" w:id="0">
    <w:p w:rsidR="00C270A0" w:rsidRDefault="0098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7FA"/>
    <w:multiLevelType w:val="hybridMultilevel"/>
    <w:tmpl w:val="FCB4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2224C"/>
    <w:multiLevelType w:val="hybridMultilevel"/>
    <w:tmpl w:val="D3A4E9B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7EA11A6"/>
    <w:multiLevelType w:val="hybridMultilevel"/>
    <w:tmpl w:val="6F741172"/>
    <w:lvl w:ilvl="0" w:tplc="DEDE6B52">
      <w:start w:val="1"/>
      <w:numFmt w:val="decimal"/>
      <w:lvlText w:val="%1."/>
      <w:lvlJc w:val="left"/>
      <w:pPr>
        <w:ind w:left="988" w:hanging="4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1BA07C28"/>
    <w:multiLevelType w:val="hybridMultilevel"/>
    <w:tmpl w:val="98187012"/>
    <w:lvl w:ilvl="0" w:tplc="E6C0E5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156DE"/>
    <w:multiLevelType w:val="hybridMultilevel"/>
    <w:tmpl w:val="99C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66B82"/>
    <w:multiLevelType w:val="hybridMultilevel"/>
    <w:tmpl w:val="B6FEB330"/>
    <w:lvl w:ilvl="0" w:tplc="E6C0E5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4021B"/>
    <w:multiLevelType w:val="hybridMultilevel"/>
    <w:tmpl w:val="F15C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00B78"/>
    <w:multiLevelType w:val="hybridMultilevel"/>
    <w:tmpl w:val="581A5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D7E61"/>
    <w:multiLevelType w:val="hybridMultilevel"/>
    <w:tmpl w:val="3B220122"/>
    <w:lvl w:ilvl="0" w:tplc="DEDE6B52">
      <w:start w:val="1"/>
      <w:numFmt w:val="decimal"/>
      <w:lvlText w:val="%1."/>
      <w:lvlJc w:val="left"/>
      <w:pPr>
        <w:ind w:left="704"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D0746"/>
    <w:multiLevelType w:val="multilevel"/>
    <w:tmpl w:val="4BC2BAA2"/>
    <w:lvl w:ilvl="0">
      <w:start w:val="1"/>
      <w:numFmt w:val="upperLetter"/>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upperLetter"/>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upperLetter"/>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upperLetter"/>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upperLetter"/>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upperLetter"/>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upperLetter"/>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upperLetter"/>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upperLetter"/>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0">
    <w:nsid w:val="2693035E"/>
    <w:multiLevelType w:val="hybridMultilevel"/>
    <w:tmpl w:val="977CD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83093"/>
    <w:multiLevelType w:val="hybridMultilevel"/>
    <w:tmpl w:val="60E80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E72E3"/>
    <w:multiLevelType w:val="hybridMultilevel"/>
    <w:tmpl w:val="7FC41B7A"/>
    <w:lvl w:ilvl="0" w:tplc="DEDE6B52">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EFF15F0"/>
    <w:multiLevelType w:val="multilevel"/>
    <w:tmpl w:val="7DC673E8"/>
    <w:styleLink w:val="List0"/>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4">
    <w:nsid w:val="34584FE0"/>
    <w:multiLevelType w:val="hybridMultilevel"/>
    <w:tmpl w:val="34866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0D7883"/>
    <w:multiLevelType w:val="hybridMultilevel"/>
    <w:tmpl w:val="2566F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D40A94"/>
    <w:multiLevelType w:val="hybridMultilevel"/>
    <w:tmpl w:val="E9D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0E0FA0"/>
    <w:multiLevelType w:val="hybridMultilevel"/>
    <w:tmpl w:val="4D2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37225D"/>
    <w:multiLevelType w:val="hybridMultilevel"/>
    <w:tmpl w:val="29366E34"/>
    <w:lvl w:ilvl="0" w:tplc="7882A3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AB3E9E"/>
    <w:multiLevelType w:val="hybridMultilevel"/>
    <w:tmpl w:val="A8B8192E"/>
    <w:lvl w:ilvl="0" w:tplc="7882A3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7740B8"/>
    <w:multiLevelType w:val="hybridMultilevel"/>
    <w:tmpl w:val="CF2A3322"/>
    <w:lvl w:ilvl="0" w:tplc="41D4D50C">
      <w:start w:val="502"/>
      <w:numFmt w:val="bullet"/>
      <w:lvlText w:val="-"/>
      <w:lvlJc w:val="left"/>
      <w:pPr>
        <w:ind w:left="720" w:hanging="360"/>
      </w:pPr>
      <w:rPr>
        <w:rFonts w:ascii="Garamond" w:eastAsia="Arial Unicode MS"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E4525"/>
    <w:multiLevelType w:val="multilevel"/>
    <w:tmpl w:val="CD6893E6"/>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2">
    <w:nsid w:val="4F007663"/>
    <w:multiLevelType w:val="hybridMultilevel"/>
    <w:tmpl w:val="B6FEB330"/>
    <w:lvl w:ilvl="0" w:tplc="E6C0E55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ED6B5A"/>
    <w:multiLevelType w:val="hybridMultilevel"/>
    <w:tmpl w:val="FCB4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300FA4"/>
    <w:multiLevelType w:val="hybridMultilevel"/>
    <w:tmpl w:val="FCB4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42343E"/>
    <w:multiLevelType w:val="hybridMultilevel"/>
    <w:tmpl w:val="EEEA07FA"/>
    <w:lvl w:ilvl="0" w:tplc="E6C0E55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2E668FA"/>
    <w:multiLevelType w:val="hybridMultilevel"/>
    <w:tmpl w:val="2E8AC7B6"/>
    <w:lvl w:ilvl="0" w:tplc="41D4D50C">
      <w:start w:val="502"/>
      <w:numFmt w:val="bullet"/>
      <w:lvlText w:val="-"/>
      <w:lvlJc w:val="left"/>
      <w:pPr>
        <w:ind w:left="720" w:hanging="360"/>
      </w:pPr>
      <w:rPr>
        <w:rFonts w:ascii="Garamond" w:eastAsia="Arial Unicode MS"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9370D0"/>
    <w:multiLevelType w:val="hybridMultilevel"/>
    <w:tmpl w:val="52F60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02793"/>
    <w:multiLevelType w:val="hybridMultilevel"/>
    <w:tmpl w:val="B4B639A2"/>
    <w:lvl w:ilvl="0" w:tplc="0809000F">
      <w:start w:val="1"/>
      <w:numFmt w:val="decimal"/>
      <w:lvlText w:val="%1."/>
      <w:lvlJc w:val="left"/>
      <w:pPr>
        <w:ind w:left="1047" w:hanging="360"/>
      </w:p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29">
    <w:nsid w:val="67655F3B"/>
    <w:multiLevelType w:val="hybridMultilevel"/>
    <w:tmpl w:val="5D6A1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A12D75"/>
    <w:multiLevelType w:val="hybridMultilevel"/>
    <w:tmpl w:val="FEC0A088"/>
    <w:lvl w:ilvl="0" w:tplc="7882A3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D841FF"/>
    <w:multiLevelType w:val="hybridMultilevel"/>
    <w:tmpl w:val="444C82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762F9"/>
    <w:multiLevelType w:val="multilevel"/>
    <w:tmpl w:val="6A7A5924"/>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3">
    <w:nsid w:val="7A5F647F"/>
    <w:multiLevelType w:val="hybridMultilevel"/>
    <w:tmpl w:val="60D67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DA019D"/>
    <w:multiLevelType w:val="hybridMultilevel"/>
    <w:tmpl w:val="32C87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C00C93"/>
    <w:multiLevelType w:val="hybridMultilevel"/>
    <w:tmpl w:val="11483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21"/>
  </w:num>
  <w:num w:numId="4">
    <w:abstractNumId w:val="13"/>
  </w:num>
  <w:num w:numId="5">
    <w:abstractNumId w:val="28"/>
  </w:num>
  <w:num w:numId="6">
    <w:abstractNumId w:val="16"/>
  </w:num>
  <w:num w:numId="7">
    <w:abstractNumId w:val="4"/>
  </w:num>
  <w:num w:numId="8">
    <w:abstractNumId w:val="14"/>
  </w:num>
  <w:num w:numId="9">
    <w:abstractNumId w:val="10"/>
  </w:num>
  <w:num w:numId="10">
    <w:abstractNumId w:val="27"/>
  </w:num>
  <w:num w:numId="11">
    <w:abstractNumId w:val="29"/>
  </w:num>
  <w:num w:numId="12">
    <w:abstractNumId w:val="17"/>
  </w:num>
  <w:num w:numId="13">
    <w:abstractNumId w:val="31"/>
  </w:num>
  <w:num w:numId="14">
    <w:abstractNumId w:val="11"/>
  </w:num>
  <w:num w:numId="15">
    <w:abstractNumId w:val="7"/>
  </w:num>
  <w:num w:numId="16">
    <w:abstractNumId w:val="22"/>
  </w:num>
  <w:num w:numId="17">
    <w:abstractNumId w:val="3"/>
  </w:num>
  <w:num w:numId="18">
    <w:abstractNumId w:val="5"/>
  </w:num>
  <w:num w:numId="19">
    <w:abstractNumId w:val="25"/>
  </w:num>
  <w:num w:numId="20">
    <w:abstractNumId w:val="33"/>
  </w:num>
  <w:num w:numId="21">
    <w:abstractNumId w:val="35"/>
  </w:num>
  <w:num w:numId="22">
    <w:abstractNumId w:val="0"/>
  </w:num>
  <w:num w:numId="23">
    <w:abstractNumId w:val="23"/>
  </w:num>
  <w:num w:numId="24">
    <w:abstractNumId w:val="24"/>
  </w:num>
  <w:num w:numId="25">
    <w:abstractNumId w:val="1"/>
  </w:num>
  <w:num w:numId="26">
    <w:abstractNumId w:val="12"/>
  </w:num>
  <w:num w:numId="27">
    <w:abstractNumId w:val="2"/>
  </w:num>
  <w:num w:numId="28">
    <w:abstractNumId w:val="8"/>
  </w:num>
  <w:num w:numId="29">
    <w:abstractNumId w:val="20"/>
  </w:num>
  <w:num w:numId="30">
    <w:abstractNumId w:val="26"/>
  </w:num>
  <w:num w:numId="31">
    <w:abstractNumId w:val="34"/>
  </w:num>
  <w:num w:numId="32">
    <w:abstractNumId w:val="6"/>
  </w:num>
  <w:num w:numId="33">
    <w:abstractNumId w:val="15"/>
  </w:num>
  <w:num w:numId="34">
    <w:abstractNumId w:val="19"/>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6FE5"/>
    <w:rsid w:val="00037BB6"/>
    <w:rsid w:val="00040A4F"/>
    <w:rsid w:val="00064A9A"/>
    <w:rsid w:val="00097526"/>
    <w:rsid w:val="000B214B"/>
    <w:rsid w:val="000B32C4"/>
    <w:rsid w:val="000C14F2"/>
    <w:rsid w:val="00103554"/>
    <w:rsid w:val="001043E0"/>
    <w:rsid w:val="00147591"/>
    <w:rsid w:val="00150BAD"/>
    <w:rsid w:val="001729A2"/>
    <w:rsid w:val="0018515C"/>
    <w:rsid w:val="00192F6C"/>
    <w:rsid w:val="00197E00"/>
    <w:rsid w:val="001A1921"/>
    <w:rsid w:val="001A2CA8"/>
    <w:rsid w:val="00286F0C"/>
    <w:rsid w:val="002B2B1A"/>
    <w:rsid w:val="002F7963"/>
    <w:rsid w:val="00322A57"/>
    <w:rsid w:val="00391118"/>
    <w:rsid w:val="00394082"/>
    <w:rsid w:val="003B4093"/>
    <w:rsid w:val="00440336"/>
    <w:rsid w:val="00457FB7"/>
    <w:rsid w:val="0050756B"/>
    <w:rsid w:val="005355FF"/>
    <w:rsid w:val="005A1B4D"/>
    <w:rsid w:val="005B4E20"/>
    <w:rsid w:val="005D7E0B"/>
    <w:rsid w:val="00617633"/>
    <w:rsid w:val="00681CD4"/>
    <w:rsid w:val="006D6FE5"/>
    <w:rsid w:val="007227D4"/>
    <w:rsid w:val="00792ACA"/>
    <w:rsid w:val="007965ED"/>
    <w:rsid w:val="00824612"/>
    <w:rsid w:val="00836CD6"/>
    <w:rsid w:val="00861DC7"/>
    <w:rsid w:val="008B5009"/>
    <w:rsid w:val="008D74C4"/>
    <w:rsid w:val="008F1262"/>
    <w:rsid w:val="009426DF"/>
    <w:rsid w:val="0094636E"/>
    <w:rsid w:val="009641DE"/>
    <w:rsid w:val="009846E9"/>
    <w:rsid w:val="009A7FC1"/>
    <w:rsid w:val="009C6D0E"/>
    <w:rsid w:val="009D3E61"/>
    <w:rsid w:val="00A33666"/>
    <w:rsid w:val="00A44FF4"/>
    <w:rsid w:val="00AE7936"/>
    <w:rsid w:val="00B0538A"/>
    <w:rsid w:val="00B063E6"/>
    <w:rsid w:val="00B07118"/>
    <w:rsid w:val="00B24065"/>
    <w:rsid w:val="00B32088"/>
    <w:rsid w:val="00B37C06"/>
    <w:rsid w:val="00B4693B"/>
    <w:rsid w:val="00B7315F"/>
    <w:rsid w:val="00B8164B"/>
    <w:rsid w:val="00B84D20"/>
    <w:rsid w:val="00BF0D24"/>
    <w:rsid w:val="00BF4186"/>
    <w:rsid w:val="00BF4CB6"/>
    <w:rsid w:val="00BF4F98"/>
    <w:rsid w:val="00C02CD2"/>
    <w:rsid w:val="00C270A0"/>
    <w:rsid w:val="00C27E95"/>
    <w:rsid w:val="00CA4E36"/>
    <w:rsid w:val="00CB44E2"/>
    <w:rsid w:val="00CB55A7"/>
    <w:rsid w:val="00CC266A"/>
    <w:rsid w:val="00CE160D"/>
    <w:rsid w:val="00CF6182"/>
    <w:rsid w:val="00D0015D"/>
    <w:rsid w:val="00D15811"/>
    <w:rsid w:val="00D22778"/>
    <w:rsid w:val="00D75820"/>
    <w:rsid w:val="00DC791E"/>
    <w:rsid w:val="00DD42B2"/>
    <w:rsid w:val="00DF5111"/>
    <w:rsid w:val="00E3554C"/>
    <w:rsid w:val="00E51E32"/>
    <w:rsid w:val="00E92908"/>
    <w:rsid w:val="00ED3AAE"/>
    <w:rsid w:val="00F4057F"/>
    <w:rsid w:val="00F56071"/>
    <w:rsid w:val="00F8301F"/>
    <w:rsid w:val="00FA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lang w:val="en-US"/>
    </w:rPr>
  </w:style>
  <w:style w:type="numbering" w:customStyle="1" w:styleId="List0">
    <w:name w:val="List 0"/>
    <w:basedOn w:val="Lettered"/>
    <w:pPr>
      <w:numPr>
        <w:numId w:val="4"/>
      </w:numPr>
    </w:pPr>
  </w:style>
  <w:style w:type="numbering" w:customStyle="1" w:styleId="Lettered">
    <w:name w:val="Lettered"/>
  </w:style>
  <w:style w:type="table" w:styleId="TableGrid">
    <w:name w:val="Table Grid"/>
    <w:basedOn w:val="TableNormal"/>
    <w:uiPriority w:val="59"/>
    <w:rsid w:val="009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0E"/>
    <w:pPr>
      <w:tabs>
        <w:tab w:val="center" w:pos="4513"/>
        <w:tab w:val="right" w:pos="9026"/>
      </w:tabs>
    </w:pPr>
  </w:style>
  <w:style w:type="character" w:customStyle="1" w:styleId="HeaderChar">
    <w:name w:val="Header Char"/>
    <w:basedOn w:val="DefaultParagraphFont"/>
    <w:link w:val="Header"/>
    <w:uiPriority w:val="99"/>
    <w:rsid w:val="009C6D0E"/>
    <w:rPr>
      <w:sz w:val="24"/>
      <w:szCs w:val="24"/>
      <w:lang w:val="en-US" w:eastAsia="en-US"/>
    </w:rPr>
  </w:style>
  <w:style w:type="paragraph" w:styleId="Footer">
    <w:name w:val="footer"/>
    <w:basedOn w:val="Normal"/>
    <w:link w:val="FooterChar"/>
    <w:uiPriority w:val="99"/>
    <w:unhideWhenUsed/>
    <w:rsid w:val="009C6D0E"/>
    <w:pPr>
      <w:tabs>
        <w:tab w:val="center" w:pos="4513"/>
        <w:tab w:val="right" w:pos="9026"/>
      </w:tabs>
    </w:pPr>
  </w:style>
  <w:style w:type="character" w:customStyle="1" w:styleId="FooterChar">
    <w:name w:val="Footer Char"/>
    <w:basedOn w:val="DefaultParagraphFont"/>
    <w:link w:val="Footer"/>
    <w:uiPriority w:val="99"/>
    <w:rsid w:val="009C6D0E"/>
    <w:rPr>
      <w:sz w:val="24"/>
      <w:szCs w:val="24"/>
      <w:lang w:val="en-US" w:eastAsia="en-US"/>
    </w:rPr>
  </w:style>
  <w:style w:type="paragraph" w:styleId="ListParagraph">
    <w:name w:val="List Paragraph"/>
    <w:basedOn w:val="Normal"/>
    <w:uiPriority w:val="34"/>
    <w:qFormat/>
    <w:rsid w:val="009C6D0E"/>
    <w:pPr>
      <w:ind w:left="720"/>
      <w:contextualSpacing/>
    </w:pPr>
  </w:style>
  <w:style w:type="paragraph" w:styleId="BalloonText">
    <w:name w:val="Balloon Text"/>
    <w:basedOn w:val="Normal"/>
    <w:link w:val="BalloonTextChar"/>
    <w:uiPriority w:val="99"/>
    <w:semiHidden/>
    <w:unhideWhenUsed/>
    <w:rsid w:val="00150BAD"/>
    <w:rPr>
      <w:rFonts w:ascii="Tahoma" w:hAnsi="Tahoma" w:cs="Tahoma"/>
      <w:sz w:val="16"/>
      <w:szCs w:val="16"/>
    </w:rPr>
  </w:style>
  <w:style w:type="character" w:customStyle="1" w:styleId="BalloonTextChar">
    <w:name w:val="Balloon Text Char"/>
    <w:basedOn w:val="DefaultParagraphFont"/>
    <w:link w:val="BalloonText"/>
    <w:uiPriority w:val="99"/>
    <w:semiHidden/>
    <w:rsid w:val="00150BA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22778"/>
    <w:rPr>
      <w:sz w:val="16"/>
      <w:szCs w:val="16"/>
    </w:rPr>
  </w:style>
  <w:style w:type="paragraph" w:styleId="CommentText">
    <w:name w:val="annotation text"/>
    <w:basedOn w:val="Normal"/>
    <w:link w:val="CommentTextChar"/>
    <w:uiPriority w:val="99"/>
    <w:semiHidden/>
    <w:unhideWhenUsed/>
    <w:rsid w:val="00D22778"/>
    <w:rPr>
      <w:sz w:val="20"/>
      <w:szCs w:val="20"/>
    </w:rPr>
  </w:style>
  <w:style w:type="character" w:customStyle="1" w:styleId="CommentTextChar">
    <w:name w:val="Comment Text Char"/>
    <w:basedOn w:val="DefaultParagraphFont"/>
    <w:link w:val="CommentText"/>
    <w:uiPriority w:val="99"/>
    <w:semiHidden/>
    <w:rsid w:val="00D22778"/>
    <w:rPr>
      <w:lang w:val="en-US" w:eastAsia="en-US"/>
    </w:rPr>
  </w:style>
  <w:style w:type="paragraph" w:styleId="CommentSubject">
    <w:name w:val="annotation subject"/>
    <w:basedOn w:val="CommentText"/>
    <w:next w:val="CommentText"/>
    <w:link w:val="CommentSubjectChar"/>
    <w:uiPriority w:val="99"/>
    <w:semiHidden/>
    <w:unhideWhenUsed/>
    <w:rsid w:val="00D22778"/>
    <w:rPr>
      <w:b/>
      <w:bCs/>
    </w:rPr>
  </w:style>
  <w:style w:type="character" w:customStyle="1" w:styleId="CommentSubjectChar">
    <w:name w:val="Comment Subject Char"/>
    <w:basedOn w:val="CommentTextChar"/>
    <w:link w:val="CommentSubject"/>
    <w:uiPriority w:val="99"/>
    <w:semiHidden/>
    <w:rsid w:val="00D2277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lang w:val="en-US"/>
    </w:rPr>
  </w:style>
  <w:style w:type="numbering" w:customStyle="1" w:styleId="List0">
    <w:name w:val="List 0"/>
    <w:basedOn w:val="Lettered"/>
    <w:pPr>
      <w:numPr>
        <w:numId w:val="4"/>
      </w:numPr>
    </w:pPr>
  </w:style>
  <w:style w:type="numbering" w:customStyle="1" w:styleId="Lettered">
    <w:name w:val="Lettered"/>
  </w:style>
  <w:style w:type="table" w:styleId="TableGrid">
    <w:name w:val="Table Grid"/>
    <w:basedOn w:val="TableNormal"/>
    <w:uiPriority w:val="59"/>
    <w:rsid w:val="009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0E"/>
    <w:pPr>
      <w:tabs>
        <w:tab w:val="center" w:pos="4513"/>
        <w:tab w:val="right" w:pos="9026"/>
      </w:tabs>
    </w:pPr>
  </w:style>
  <w:style w:type="character" w:customStyle="1" w:styleId="HeaderChar">
    <w:name w:val="Header Char"/>
    <w:basedOn w:val="DefaultParagraphFont"/>
    <w:link w:val="Header"/>
    <w:uiPriority w:val="99"/>
    <w:rsid w:val="009C6D0E"/>
    <w:rPr>
      <w:sz w:val="24"/>
      <w:szCs w:val="24"/>
      <w:lang w:val="en-US" w:eastAsia="en-US"/>
    </w:rPr>
  </w:style>
  <w:style w:type="paragraph" w:styleId="Footer">
    <w:name w:val="footer"/>
    <w:basedOn w:val="Normal"/>
    <w:link w:val="FooterChar"/>
    <w:uiPriority w:val="99"/>
    <w:unhideWhenUsed/>
    <w:rsid w:val="009C6D0E"/>
    <w:pPr>
      <w:tabs>
        <w:tab w:val="center" w:pos="4513"/>
        <w:tab w:val="right" w:pos="9026"/>
      </w:tabs>
    </w:pPr>
  </w:style>
  <w:style w:type="character" w:customStyle="1" w:styleId="FooterChar">
    <w:name w:val="Footer Char"/>
    <w:basedOn w:val="DefaultParagraphFont"/>
    <w:link w:val="Footer"/>
    <w:uiPriority w:val="99"/>
    <w:rsid w:val="009C6D0E"/>
    <w:rPr>
      <w:sz w:val="24"/>
      <w:szCs w:val="24"/>
      <w:lang w:val="en-US" w:eastAsia="en-US"/>
    </w:rPr>
  </w:style>
  <w:style w:type="paragraph" w:styleId="ListParagraph">
    <w:name w:val="List Paragraph"/>
    <w:basedOn w:val="Normal"/>
    <w:uiPriority w:val="34"/>
    <w:qFormat/>
    <w:rsid w:val="009C6D0E"/>
    <w:pPr>
      <w:ind w:left="720"/>
      <w:contextualSpacing/>
    </w:pPr>
  </w:style>
  <w:style w:type="paragraph" w:styleId="BalloonText">
    <w:name w:val="Balloon Text"/>
    <w:basedOn w:val="Normal"/>
    <w:link w:val="BalloonTextChar"/>
    <w:uiPriority w:val="99"/>
    <w:semiHidden/>
    <w:unhideWhenUsed/>
    <w:rsid w:val="00150BAD"/>
    <w:rPr>
      <w:rFonts w:ascii="Tahoma" w:hAnsi="Tahoma" w:cs="Tahoma"/>
      <w:sz w:val="16"/>
      <w:szCs w:val="16"/>
    </w:rPr>
  </w:style>
  <w:style w:type="character" w:customStyle="1" w:styleId="BalloonTextChar">
    <w:name w:val="Balloon Text Char"/>
    <w:basedOn w:val="DefaultParagraphFont"/>
    <w:link w:val="BalloonText"/>
    <w:uiPriority w:val="99"/>
    <w:semiHidden/>
    <w:rsid w:val="00150BA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22778"/>
    <w:rPr>
      <w:sz w:val="16"/>
      <w:szCs w:val="16"/>
    </w:rPr>
  </w:style>
  <w:style w:type="paragraph" w:styleId="CommentText">
    <w:name w:val="annotation text"/>
    <w:basedOn w:val="Normal"/>
    <w:link w:val="CommentTextChar"/>
    <w:uiPriority w:val="99"/>
    <w:semiHidden/>
    <w:unhideWhenUsed/>
    <w:rsid w:val="00D22778"/>
    <w:rPr>
      <w:sz w:val="20"/>
      <w:szCs w:val="20"/>
    </w:rPr>
  </w:style>
  <w:style w:type="character" w:customStyle="1" w:styleId="CommentTextChar">
    <w:name w:val="Comment Text Char"/>
    <w:basedOn w:val="DefaultParagraphFont"/>
    <w:link w:val="CommentText"/>
    <w:uiPriority w:val="99"/>
    <w:semiHidden/>
    <w:rsid w:val="00D22778"/>
    <w:rPr>
      <w:lang w:val="en-US" w:eastAsia="en-US"/>
    </w:rPr>
  </w:style>
  <w:style w:type="paragraph" w:styleId="CommentSubject">
    <w:name w:val="annotation subject"/>
    <w:basedOn w:val="CommentText"/>
    <w:next w:val="CommentText"/>
    <w:link w:val="CommentSubjectChar"/>
    <w:uiPriority w:val="99"/>
    <w:semiHidden/>
    <w:unhideWhenUsed/>
    <w:rsid w:val="00D22778"/>
    <w:rPr>
      <w:b/>
      <w:bCs/>
    </w:rPr>
  </w:style>
  <w:style w:type="character" w:customStyle="1" w:styleId="CommentSubjectChar">
    <w:name w:val="Comment Subject Char"/>
    <w:basedOn w:val="CommentTextChar"/>
    <w:link w:val="CommentSubject"/>
    <w:uiPriority w:val="99"/>
    <w:semiHidden/>
    <w:rsid w:val="00D2277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723">
      <w:bodyDiv w:val="1"/>
      <w:marLeft w:val="0"/>
      <w:marRight w:val="0"/>
      <w:marTop w:val="0"/>
      <w:marBottom w:val="0"/>
      <w:divBdr>
        <w:top w:val="none" w:sz="0" w:space="0" w:color="auto"/>
        <w:left w:val="none" w:sz="0" w:space="0" w:color="auto"/>
        <w:bottom w:val="none" w:sz="0" w:space="0" w:color="auto"/>
        <w:right w:val="none" w:sz="0" w:space="0" w:color="auto"/>
      </w:divBdr>
      <w:divsChild>
        <w:div w:id="1342010250">
          <w:marLeft w:val="0"/>
          <w:marRight w:val="0"/>
          <w:marTop w:val="0"/>
          <w:marBottom w:val="0"/>
          <w:divBdr>
            <w:top w:val="none" w:sz="0" w:space="0" w:color="auto"/>
            <w:left w:val="none" w:sz="0" w:space="0" w:color="auto"/>
            <w:bottom w:val="none" w:sz="0" w:space="0" w:color="auto"/>
            <w:right w:val="none" w:sz="0" w:space="0" w:color="auto"/>
          </w:divBdr>
        </w:div>
        <w:div w:id="463502055">
          <w:marLeft w:val="0"/>
          <w:marRight w:val="0"/>
          <w:marTop w:val="0"/>
          <w:marBottom w:val="0"/>
          <w:divBdr>
            <w:top w:val="none" w:sz="0" w:space="0" w:color="auto"/>
            <w:left w:val="none" w:sz="0" w:space="0" w:color="auto"/>
            <w:bottom w:val="none" w:sz="0" w:space="0" w:color="auto"/>
            <w:right w:val="none" w:sz="0" w:space="0" w:color="auto"/>
          </w:divBdr>
        </w:div>
      </w:divsChild>
    </w:div>
    <w:div w:id="867259393">
      <w:bodyDiv w:val="1"/>
      <w:marLeft w:val="0"/>
      <w:marRight w:val="0"/>
      <w:marTop w:val="0"/>
      <w:marBottom w:val="0"/>
      <w:divBdr>
        <w:top w:val="none" w:sz="0" w:space="0" w:color="auto"/>
        <w:left w:val="none" w:sz="0" w:space="0" w:color="auto"/>
        <w:bottom w:val="none" w:sz="0" w:space="0" w:color="auto"/>
        <w:right w:val="none" w:sz="0" w:space="0" w:color="auto"/>
      </w:divBdr>
      <w:divsChild>
        <w:div w:id="375814293">
          <w:marLeft w:val="0"/>
          <w:marRight w:val="0"/>
          <w:marTop w:val="0"/>
          <w:marBottom w:val="0"/>
          <w:divBdr>
            <w:top w:val="none" w:sz="0" w:space="0" w:color="auto"/>
            <w:left w:val="none" w:sz="0" w:space="0" w:color="auto"/>
            <w:bottom w:val="none" w:sz="0" w:space="0" w:color="auto"/>
            <w:right w:val="none" w:sz="0" w:space="0" w:color="auto"/>
          </w:divBdr>
        </w:div>
        <w:div w:id="185676328">
          <w:marLeft w:val="0"/>
          <w:marRight w:val="0"/>
          <w:marTop w:val="0"/>
          <w:marBottom w:val="0"/>
          <w:divBdr>
            <w:top w:val="none" w:sz="0" w:space="0" w:color="auto"/>
            <w:left w:val="none" w:sz="0" w:space="0" w:color="auto"/>
            <w:bottom w:val="none" w:sz="0" w:space="0" w:color="auto"/>
            <w:right w:val="none" w:sz="0" w:space="0" w:color="auto"/>
          </w:divBdr>
        </w:div>
      </w:divsChild>
    </w:div>
    <w:div w:id="1286236973">
      <w:bodyDiv w:val="1"/>
      <w:marLeft w:val="0"/>
      <w:marRight w:val="0"/>
      <w:marTop w:val="0"/>
      <w:marBottom w:val="0"/>
      <w:divBdr>
        <w:top w:val="none" w:sz="0" w:space="0" w:color="auto"/>
        <w:left w:val="none" w:sz="0" w:space="0" w:color="auto"/>
        <w:bottom w:val="none" w:sz="0" w:space="0" w:color="auto"/>
        <w:right w:val="none" w:sz="0" w:space="0" w:color="auto"/>
      </w:divBdr>
      <w:divsChild>
        <w:div w:id="1840340954">
          <w:marLeft w:val="0"/>
          <w:marRight w:val="0"/>
          <w:marTop w:val="0"/>
          <w:marBottom w:val="0"/>
          <w:divBdr>
            <w:top w:val="none" w:sz="0" w:space="0" w:color="auto"/>
            <w:left w:val="none" w:sz="0" w:space="0" w:color="auto"/>
            <w:bottom w:val="none" w:sz="0" w:space="0" w:color="auto"/>
            <w:right w:val="none" w:sz="0" w:space="0" w:color="auto"/>
          </w:divBdr>
        </w:div>
        <w:div w:id="1207568295">
          <w:marLeft w:val="0"/>
          <w:marRight w:val="0"/>
          <w:marTop w:val="0"/>
          <w:marBottom w:val="0"/>
          <w:divBdr>
            <w:top w:val="none" w:sz="0" w:space="0" w:color="auto"/>
            <w:left w:val="none" w:sz="0" w:space="0" w:color="auto"/>
            <w:bottom w:val="none" w:sz="0" w:space="0" w:color="auto"/>
            <w:right w:val="none" w:sz="0" w:space="0" w:color="auto"/>
          </w:divBdr>
        </w:div>
        <w:div w:id="194654944">
          <w:marLeft w:val="0"/>
          <w:marRight w:val="0"/>
          <w:marTop w:val="0"/>
          <w:marBottom w:val="0"/>
          <w:divBdr>
            <w:top w:val="none" w:sz="0" w:space="0" w:color="auto"/>
            <w:left w:val="none" w:sz="0" w:space="0" w:color="auto"/>
            <w:bottom w:val="none" w:sz="0" w:space="0" w:color="auto"/>
            <w:right w:val="none" w:sz="0" w:space="0" w:color="auto"/>
          </w:divBdr>
        </w:div>
        <w:div w:id="1212888139">
          <w:marLeft w:val="0"/>
          <w:marRight w:val="0"/>
          <w:marTop w:val="0"/>
          <w:marBottom w:val="0"/>
          <w:divBdr>
            <w:top w:val="none" w:sz="0" w:space="0" w:color="auto"/>
            <w:left w:val="none" w:sz="0" w:space="0" w:color="auto"/>
            <w:bottom w:val="none" w:sz="0" w:space="0" w:color="auto"/>
            <w:right w:val="none" w:sz="0" w:space="0" w:color="auto"/>
          </w:divBdr>
        </w:div>
        <w:div w:id="963074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5671-4864-4CB9-9E82-BF961659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Connelly</dc:creator>
  <cp:lastModifiedBy>Andy Connelly</cp:lastModifiedBy>
  <cp:revision>7</cp:revision>
  <cp:lastPrinted>2015-02-12T10:42:00Z</cp:lastPrinted>
  <dcterms:created xsi:type="dcterms:W3CDTF">2015-02-11T11:28:00Z</dcterms:created>
  <dcterms:modified xsi:type="dcterms:W3CDTF">2015-02-12T10:42:00Z</dcterms:modified>
</cp:coreProperties>
</file>